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498" w:rsidRPr="00267562" w:rsidRDefault="00675498">
      <w:pPr>
        <w:pStyle w:val="a3"/>
        <w:kinsoku w:val="0"/>
        <w:overflowPunct w:val="0"/>
        <w:rPr>
          <w:rFonts w:asciiTheme="minorHAnsi" w:hAnsiTheme="minorHAnsi" w:cstheme="minorHAnsi"/>
          <w:sz w:val="22"/>
          <w:szCs w:val="22"/>
        </w:rPr>
      </w:pPr>
    </w:p>
    <w:p w:rsidR="00675498" w:rsidRPr="00267562" w:rsidRDefault="00675498">
      <w:pPr>
        <w:pStyle w:val="a3"/>
        <w:kinsoku w:val="0"/>
        <w:overflowPunct w:val="0"/>
        <w:rPr>
          <w:rFonts w:asciiTheme="minorHAnsi" w:hAnsiTheme="minorHAnsi" w:cstheme="minorHAnsi"/>
          <w:sz w:val="22"/>
          <w:szCs w:val="22"/>
        </w:rPr>
      </w:pPr>
    </w:p>
    <w:p w:rsidR="00675498" w:rsidRPr="00267562" w:rsidRDefault="00675498">
      <w:pPr>
        <w:pStyle w:val="a3"/>
        <w:kinsoku w:val="0"/>
        <w:overflowPunct w:val="0"/>
        <w:rPr>
          <w:rFonts w:asciiTheme="minorHAnsi" w:hAnsiTheme="minorHAnsi" w:cstheme="minorHAnsi"/>
          <w:sz w:val="22"/>
          <w:szCs w:val="22"/>
        </w:rPr>
      </w:pPr>
    </w:p>
    <w:p w:rsidR="00675498" w:rsidRPr="00267562" w:rsidRDefault="00675498">
      <w:pPr>
        <w:pStyle w:val="a3"/>
        <w:kinsoku w:val="0"/>
        <w:overflowPunct w:val="0"/>
        <w:rPr>
          <w:rFonts w:asciiTheme="minorHAnsi" w:hAnsiTheme="minorHAnsi" w:cstheme="minorHAnsi"/>
          <w:sz w:val="22"/>
          <w:szCs w:val="22"/>
        </w:rPr>
      </w:pPr>
    </w:p>
    <w:p w:rsidR="00675498" w:rsidRPr="00267562" w:rsidRDefault="00675498">
      <w:pPr>
        <w:pStyle w:val="a3"/>
        <w:kinsoku w:val="0"/>
        <w:overflowPunct w:val="0"/>
        <w:rPr>
          <w:rFonts w:asciiTheme="minorHAnsi" w:hAnsiTheme="minorHAnsi" w:cstheme="minorHAnsi"/>
          <w:sz w:val="22"/>
          <w:szCs w:val="22"/>
        </w:rPr>
      </w:pPr>
    </w:p>
    <w:p w:rsidR="00675498" w:rsidRPr="00267562" w:rsidRDefault="00675498">
      <w:pPr>
        <w:pStyle w:val="a3"/>
        <w:kinsoku w:val="0"/>
        <w:overflowPunct w:val="0"/>
        <w:rPr>
          <w:rFonts w:asciiTheme="minorHAnsi" w:hAnsiTheme="minorHAnsi" w:cstheme="minorHAnsi"/>
          <w:sz w:val="22"/>
          <w:szCs w:val="22"/>
        </w:rPr>
      </w:pPr>
    </w:p>
    <w:p w:rsidR="00675498" w:rsidRPr="00267562" w:rsidRDefault="00675498">
      <w:pPr>
        <w:pStyle w:val="a3"/>
        <w:kinsoku w:val="0"/>
        <w:overflowPunct w:val="0"/>
        <w:rPr>
          <w:rFonts w:asciiTheme="minorHAnsi" w:hAnsiTheme="minorHAnsi" w:cstheme="minorHAnsi"/>
          <w:sz w:val="22"/>
          <w:szCs w:val="22"/>
        </w:rPr>
      </w:pPr>
    </w:p>
    <w:p w:rsidR="00675498" w:rsidRPr="00267562" w:rsidRDefault="00675498">
      <w:pPr>
        <w:pStyle w:val="a3"/>
        <w:kinsoku w:val="0"/>
        <w:overflowPunct w:val="0"/>
        <w:rPr>
          <w:rFonts w:asciiTheme="minorHAnsi" w:hAnsiTheme="minorHAnsi" w:cstheme="minorHAnsi"/>
          <w:sz w:val="22"/>
          <w:szCs w:val="22"/>
        </w:rPr>
      </w:pPr>
    </w:p>
    <w:p w:rsidR="00675498" w:rsidRPr="00267562" w:rsidRDefault="00675498">
      <w:pPr>
        <w:pStyle w:val="a3"/>
        <w:kinsoku w:val="0"/>
        <w:overflowPunct w:val="0"/>
        <w:rPr>
          <w:rFonts w:asciiTheme="minorHAnsi" w:hAnsiTheme="minorHAnsi" w:cstheme="minorHAnsi"/>
          <w:sz w:val="22"/>
          <w:szCs w:val="22"/>
        </w:rPr>
      </w:pPr>
    </w:p>
    <w:p w:rsidR="00675498" w:rsidRPr="00267562" w:rsidRDefault="00675498">
      <w:pPr>
        <w:pStyle w:val="a3"/>
        <w:kinsoku w:val="0"/>
        <w:overflowPunct w:val="0"/>
        <w:rPr>
          <w:rFonts w:asciiTheme="minorHAnsi" w:hAnsiTheme="minorHAnsi" w:cstheme="minorHAnsi"/>
          <w:sz w:val="22"/>
          <w:szCs w:val="22"/>
        </w:rPr>
      </w:pPr>
    </w:p>
    <w:p w:rsidR="00675498" w:rsidRPr="00267562" w:rsidRDefault="00675498">
      <w:pPr>
        <w:pStyle w:val="a3"/>
        <w:kinsoku w:val="0"/>
        <w:overflowPunct w:val="0"/>
        <w:rPr>
          <w:rFonts w:asciiTheme="minorHAnsi" w:hAnsiTheme="minorHAnsi" w:cstheme="minorHAnsi"/>
          <w:sz w:val="22"/>
          <w:szCs w:val="22"/>
        </w:rPr>
      </w:pPr>
    </w:p>
    <w:p w:rsidR="00675498" w:rsidRPr="00267562" w:rsidRDefault="00675498">
      <w:pPr>
        <w:pStyle w:val="a3"/>
        <w:kinsoku w:val="0"/>
        <w:overflowPunct w:val="0"/>
        <w:rPr>
          <w:rFonts w:asciiTheme="minorHAnsi" w:hAnsiTheme="minorHAnsi" w:cstheme="minorHAnsi"/>
          <w:sz w:val="22"/>
          <w:szCs w:val="22"/>
        </w:rPr>
      </w:pPr>
    </w:p>
    <w:p w:rsidR="00675498" w:rsidRPr="00267562" w:rsidRDefault="00675498">
      <w:pPr>
        <w:pStyle w:val="a3"/>
        <w:kinsoku w:val="0"/>
        <w:overflowPunct w:val="0"/>
        <w:rPr>
          <w:rFonts w:asciiTheme="minorHAnsi" w:hAnsiTheme="minorHAnsi" w:cstheme="minorHAnsi"/>
          <w:sz w:val="22"/>
          <w:szCs w:val="22"/>
        </w:rPr>
      </w:pPr>
    </w:p>
    <w:p w:rsidR="00675498" w:rsidRPr="00267562" w:rsidRDefault="00675498">
      <w:pPr>
        <w:pStyle w:val="a3"/>
        <w:kinsoku w:val="0"/>
        <w:overflowPunct w:val="0"/>
        <w:rPr>
          <w:rFonts w:asciiTheme="minorHAnsi" w:hAnsiTheme="minorHAnsi" w:cstheme="minorHAnsi"/>
          <w:sz w:val="22"/>
          <w:szCs w:val="22"/>
        </w:rPr>
      </w:pPr>
    </w:p>
    <w:p w:rsidR="00675498" w:rsidRPr="00267562" w:rsidRDefault="00675498">
      <w:pPr>
        <w:pStyle w:val="a3"/>
        <w:kinsoku w:val="0"/>
        <w:overflowPunct w:val="0"/>
        <w:rPr>
          <w:rFonts w:asciiTheme="minorHAnsi" w:hAnsiTheme="minorHAnsi" w:cstheme="minorHAnsi"/>
          <w:sz w:val="22"/>
          <w:szCs w:val="22"/>
        </w:rPr>
      </w:pPr>
    </w:p>
    <w:p w:rsidR="00675498" w:rsidRPr="00267562" w:rsidRDefault="00675498">
      <w:pPr>
        <w:pStyle w:val="a3"/>
        <w:kinsoku w:val="0"/>
        <w:overflowPunct w:val="0"/>
        <w:rPr>
          <w:rFonts w:asciiTheme="minorHAnsi" w:hAnsiTheme="minorHAnsi" w:cstheme="minorHAnsi"/>
          <w:sz w:val="22"/>
          <w:szCs w:val="22"/>
        </w:rPr>
      </w:pPr>
    </w:p>
    <w:p w:rsidR="00675498" w:rsidRPr="00267562" w:rsidRDefault="00675498">
      <w:pPr>
        <w:pStyle w:val="a3"/>
        <w:kinsoku w:val="0"/>
        <w:overflowPunct w:val="0"/>
        <w:rPr>
          <w:rFonts w:asciiTheme="minorHAnsi" w:hAnsiTheme="minorHAnsi" w:cstheme="minorHAnsi"/>
          <w:sz w:val="22"/>
          <w:szCs w:val="22"/>
        </w:rPr>
      </w:pPr>
    </w:p>
    <w:p w:rsidR="00675498" w:rsidRPr="00267562" w:rsidRDefault="00675498">
      <w:pPr>
        <w:pStyle w:val="a3"/>
        <w:kinsoku w:val="0"/>
        <w:overflowPunct w:val="0"/>
        <w:rPr>
          <w:rFonts w:asciiTheme="minorHAnsi" w:hAnsiTheme="minorHAnsi" w:cstheme="minorHAnsi"/>
          <w:sz w:val="22"/>
          <w:szCs w:val="22"/>
        </w:rPr>
      </w:pPr>
    </w:p>
    <w:p w:rsidR="00675498" w:rsidRPr="00267562" w:rsidRDefault="00675498">
      <w:pPr>
        <w:pStyle w:val="a3"/>
        <w:kinsoku w:val="0"/>
        <w:overflowPunct w:val="0"/>
        <w:rPr>
          <w:rFonts w:asciiTheme="minorHAnsi" w:hAnsiTheme="minorHAnsi" w:cstheme="minorHAnsi"/>
          <w:sz w:val="22"/>
          <w:szCs w:val="22"/>
        </w:rPr>
      </w:pPr>
    </w:p>
    <w:p w:rsidR="00675498" w:rsidRPr="00267562" w:rsidRDefault="00675498">
      <w:pPr>
        <w:pStyle w:val="a3"/>
        <w:kinsoku w:val="0"/>
        <w:overflowPunct w:val="0"/>
        <w:rPr>
          <w:rFonts w:asciiTheme="minorHAnsi" w:hAnsiTheme="minorHAnsi" w:cstheme="minorHAnsi"/>
          <w:sz w:val="22"/>
          <w:szCs w:val="22"/>
        </w:rPr>
      </w:pPr>
    </w:p>
    <w:p w:rsidR="00675498" w:rsidRPr="00267562" w:rsidRDefault="00675498">
      <w:pPr>
        <w:pStyle w:val="a3"/>
        <w:kinsoku w:val="0"/>
        <w:overflowPunct w:val="0"/>
        <w:rPr>
          <w:rFonts w:asciiTheme="minorHAnsi" w:hAnsiTheme="minorHAnsi" w:cstheme="minorHAnsi"/>
          <w:sz w:val="22"/>
          <w:szCs w:val="22"/>
        </w:rPr>
      </w:pPr>
    </w:p>
    <w:p w:rsidR="00675498" w:rsidRPr="00267562" w:rsidRDefault="00675498">
      <w:pPr>
        <w:pStyle w:val="a3"/>
        <w:kinsoku w:val="0"/>
        <w:overflowPunct w:val="0"/>
        <w:rPr>
          <w:rFonts w:asciiTheme="minorHAnsi" w:hAnsiTheme="minorHAnsi" w:cstheme="minorHAnsi"/>
          <w:sz w:val="22"/>
          <w:szCs w:val="22"/>
        </w:rPr>
      </w:pPr>
    </w:p>
    <w:p w:rsidR="00675498" w:rsidRPr="00267562" w:rsidRDefault="00675498">
      <w:pPr>
        <w:pStyle w:val="a3"/>
        <w:kinsoku w:val="0"/>
        <w:overflowPunct w:val="0"/>
        <w:rPr>
          <w:rFonts w:asciiTheme="minorHAnsi" w:hAnsiTheme="minorHAnsi" w:cstheme="minorHAnsi"/>
          <w:sz w:val="22"/>
          <w:szCs w:val="22"/>
        </w:rPr>
      </w:pPr>
    </w:p>
    <w:p w:rsidR="00675498" w:rsidRPr="00267562" w:rsidRDefault="00675498">
      <w:pPr>
        <w:pStyle w:val="a3"/>
        <w:kinsoku w:val="0"/>
        <w:overflowPunct w:val="0"/>
        <w:rPr>
          <w:rFonts w:asciiTheme="minorHAnsi" w:hAnsiTheme="minorHAnsi" w:cstheme="minorHAnsi"/>
          <w:sz w:val="22"/>
          <w:szCs w:val="22"/>
        </w:rPr>
      </w:pPr>
    </w:p>
    <w:p w:rsidR="00675498" w:rsidRPr="00267562" w:rsidRDefault="00675498">
      <w:pPr>
        <w:pStyle w:val="a3"/>
        <w:kinsoku w:val="0"/>
        <w:overflowPunct w:val="0"/>
        <w:rPr>
          <w:rFonts w:asciiTheme="minorHAnsi" w:hAnsiTheme="minorHAnsi" w:cstheme="minorHAnsi"/>
          <w:sz w:val="22"/>
          <w:szCs w:val="22"/>
        </w:rPr>
      </w:pPr>
    </w:p>
    <w:p w:rsidR="00675498" w:rsidRPr="00267562" w:rsidRDefault="00675498">
      <w:pPr>
        <w:pStyle w:val="a3"/>
        <w:kinsoku w:val="0"/>
        <w:overflowPunct w:val="0"/>
        <w:rPr>
          <w:rFonts w:asciiTheme="minorHAnsi" w:hAnsiTheme="minorHAnsi" w:cstheme="minorHAnsi"/>
          <w:sz w:val="22"/>
          <w:szCs w:val="22"/>
        </w:rPr>
      </w:pPr>
    </w:p>
    <w:p w:rsidR="00675498" w:rsidRPr="00267562" w:rsidRDefault="00675498">
      <w:pPr>
        <w:pStyle w:val="a3"/>
        <w:kinsoku w:val="0"/>
        <w:overflowPunct w:val="0"/>
        <w:rPr>
          <w:rFonts w:asciiTheme="minorHAnsi" w:hAnsiTheme="minorHAnsi" w:cstheme="minorHAnsi"/>
          <w:sz w:val="22"/>
          <w:szCs w:val="22"/>
        </w:rPr>
      </w:pPr>
    </w:p>
    <w:p w:rsidR="00675498" w:rsidRPr="00267562" w:rsidRDefault="00675498">
      <w:pPr>
        <w:pStyle w:val="a3"/>
        <w:kinsoku w:val="0"/>
        <w:overflowPunct w:val="0"/>
        <w:spacing w:before="1"/>
        <w:rPr>
          <w:rFonts w:asciiTheme="minorHAnsi" w:hAnsiTheme="minorHAnsi" w:cstheme="minorHAnsi"/>
          <w:sz w:val="22"/>
          <w:szCs w:val="22"/>
        </w:rPr>
      </w:pPr>
    </w:p>
    <w:p w:rsidR="00675498" w:rsidRPr="00267562" w:rsidRDefault="00570853">
      <w:pPr>
        <w:pStyle w:val="a3"/>
        <w:kinsoku w:val="0"/>
        <w:overflowPunct w:val="0"/>
        <w:ind w:left="110"/>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pict>
          <v:group id="_x0000_s1034" style="width:464.35pt;height:25.35pt;mso-position-horizontal-relative:char;mso-position-vertical-relative:line" coordsize="9287,507" o:allowincell="f">
            <v:shape id="_x0000_s1026" style="position:absolute;width:9287;height:507;mso-position-horizontal-relative:page;mso-position-vertical-relative:page" coordsize="9287,507" o:allowincell="f" path="m9287,l,,,506r9287,l9287,xe" fillcolor="#d9d9d9" stroked="f">
              <v:path arrowok="t"/>
            </v:shape>
            <v:group id="_x0000_s1027" style="position:absolute;top:62;width:9287;height:324" coordorigin=",62" coordsize="9287,324" o:allowincell="f">
              <v:shape id="_x0000_s1028" style="position:absolute;top:62;width:9287;height:324;mso-position-horizontal-relative:page;mso-position-vertical-relative:page" coordsize="9287,324" o:allowincell="f" path="m9287,314l,314r,10l9287,324r,-10xe" fillcolor="black" stroked="f">
                <v:path arrowok="t"/>
              </v:shape>
              <v:shape id="_x0000_s1029" style="position:absolute;top:62;width:9287;height:324;mso-position-horizontal-relative:page;mso-position-vertical-relative:page" coordsize="9287,324" o:allowincell="f" path="m9287,l,,,9r9287,l9287,xe" fillcolor="black" stroked="f">
                <v:path arrowok="t"/>
              </v:shape>
            </v:group>
            <v:shapetype id="_x0000_t202" coordsize="21600,21600" o:spt="202" path="m,l,21600r21600,l21600,xe">
              <v:stroke joinstyle="miter"/>
              <v:path gradientshapeok="t" o:connecttype="rect"/>
            </v:shapetype>
            <v:shape id="_x0000_s1030" type="#_x0000_t202" style="position:absolute;top:38;width:9287;height:339;mso-position-horizontal-relative:page;mso-position-vertical-relative:page" o:allowincell="f" fillcolor="#d9d9d9" stroked="f">
              <v:textbox inset="0,0,0,0">
                <w:txbxContent>
                  <w:p w:rsidR="00675498" w:rsidRDefault="00A316EC">
                    <w:pPr>
                      <w:pStyle w:val="a3"/>
                      <w:kinsoku w:val="0"/>
                      <w:overflowPunct w:val="0"/>
                      <w:spacing w:before="52"/>
                      <w:ind w:left="1461" w:right="1462"/>
                      <w:jc w:val="center"/>
                      <w:rPr>
                        <w:b/>
                        <w:bCs/>
                        <w:color w:val="000000"/>
                        <w:spacing w:val="-2"/>
                        <w:sz w:val="22"/>
                        <w:szCs w:val="22"/>
                      </w:rPr>
                    </w:pPr>
                    <w:r>
                      <w:rPr>
                        <w:b/>
                        <w:bCs/>
                        <w:color w:val="000000"/>
                        <w:sz w:val="22"/>
                        <w:szCs w:val="22"/>
                      </w:rPr>
                      <w:t>ΤΕΧΝΙΚΗ</w:t>
                    </w:r>
                    <w:r>
                      <w:rPr>
                        <w:b/>
                        <w:bCs/>
                        <w:color w:val="000000"/>
                        <w:spacing w:val="-7"/>
                        <w:sz w:val="22"/>
                        <w:szCs w:val="22"/>
                      </w:rPr>
                      <w:t xml:space="preserve"> </w:t>
                    </w:r>
                    <w:r>
                      <w:rPr>
                        <w:b/>
                        <w:bCs/>
                        <w:color w:val="000000"/>
                        <w:sz w:val="22"/>
                        <w:szCs w:val="22"/>
                      </w:rPr>
                      <w:t>ΠΕΡΙΓΡΑΦΗ</w:t>
                    </w:r>
                    <w:r>
                      <w:rPr>
                        <w:b/>
                        <w:bCs/>
                        <w:color w:val="000000"/>
                        <w:spacing w:val="-4"/>
                        <w:sz w:val="22"/>
                        <w:szCs w:val="22"/>
                      </w:rPr>
                      <w:t xml:space="preserve"> </w:t>
                    </w:r>
                    <w:r>
                      <w:rPr>
                        <w:b/>
                        <w:bCs/>
                        <w:color w:val="000000"/>
                        <w:sz w:val="22"/>
                        <w:szCs w:val="22"/>
                      </w:rPr>
                      <w:t>–</w:t>
                    </w:r>
                    <w:r>
                      <w:rPr>
                        <w:b/>
                        <w:bCs/>
                        <w:color w:val="000000"/>
                        <w:spacing w:val="66"/>
                        <w:sz w:val="22"/>
                        <w:szCs w:val="22"/>
                      </w:rPr>
                      <w:t xml:space="preserve"> </w:t>
                    </w:r>
                    <w:r>
                      <w:rPr>
                        <w:b/>
                        <w:bCs/>
                        <w:color w:val="000000"/>
                        <w:sz w:val="22"/>
                        <w:szCs w:val="22"/>
                      </w:rPr>
                      <w:t>ΤΕΧΝΙΚΕΣ</w:t>
                    </w:r>
                    <w:r>
                      <w:rPr>
                        <w:b/>
                        <w:bCs/>
                        <w:color w:val="000000"/>
                        <w:spacing w:val="-3"/>
                        <w:sz w:val="22"/>
                        <w:szCs w:val="22"/>
                      </w:rPr>
                      <w:t xml:space="preserve"> </w:t>
                    </w:r>
                    <w:r>
                      <w:rPr>
                        <w:b/>
                        <w:bCs/>
                        <w:color w:val="000000"/>
                        <w:spacing w:val="-2"/>
                        <w:sz w:val="22"/>
                        <w:szCs w:val="22"/>
                      </w:rPr>
                      <w:t>ΠΡΟΔΙΑΓΡΑΦΕΣ</w:t>
                    </w:r>
                  </w:p>
                </w:txbxContent>
              </v:textbox>
            </v:shape>
            <w10:wrap type="none"/>
            <w10:anchorlock/>
          </v:group>
        </w:pict>
      </w:r>
    </w:p>
    <w:p w:rsidR="00267562" w:rsidRDefault="00267562">
      <w:pPr>
        <w:pStyle w:val="a3"/>
        <w:kinsoku w:val="0"/>
        <w:overflowPunct w:val="0"/>
        <w:ind w:left="110"/>
        <w:rPr>
          <w:rFonts w:asciiTheme="minorHAnsi" w:hAnsiTheme="minorHAnsi" w:cstheme="minorHAnsi"/>
          <w:sz w:val="22"/>
          <w:szCs w:val="22"/>
        </w:rPr>
      </w:pPr>
    </w:p>
    <w:p w:rsidR="00267562" w:rsidRPr="00A00407" w:rsidRDefault="00267562" w:rsidP="00267562">
      <w:pPr>
        <w:tabs>
          <w:tab w:val="left" w:pos="3675"/>
        </w:tabs>
        <w:rPr>
          <w:b/>
        </w:rPr>
      </w:pPr>
      <w:r>
        <w:tab/>
      </w:r>
      <w:r w:rsidRPr="00A00407">
        <w:rPr>
          <w:b/>
        </w:rPr>
        <w:t>ΜΕΛΕΤΗ 41/2025</w:t>
      </w:r>
    </w:p>
    <w:p w:rsidR="00267562" w:rsidRPr="00A00407" w:rsidRDefault="00267562" w:rsidP="00267562">
      <w:pPr>
        <w:rPr>
          <w:b/>
        </w:rPr>
      </w:pPr>
    </w:p>
    <w:p w:rsidR="00675498" w:rsidRPr="00267562" w:rsidRDefault="00675498" w:rsidP="00267562">
      <w:pPr>
        <w:sectPr w:rsidR="00675498" w:rsidRPr="00267562">
          <w:footerReference w:type="default" r:id="rId7"/>
          <w:pgSz w:w="11910" w:h="16840"/>
          <w:pgMar w:top="1920" w:right="680" w:bottom="740" w:left="1200" w:header="0" w:footer="542" w:gutter="0"/>
          <w:pgNumType w:start="1"/>
          <w:cols w:space="720"/>
          <w:noEndnote/>
        </w:sectPr>
      </w:pPr>
    </w:p>
    <w:p w:rsidR="00675498" w:rsidRPr="00267562" w:rsidRDefault="00675498">
      <w:pPr>
        <w:pStyle w:val="a3"/>
        <w:kinsoku w:val="0"/>
        <w:overflowPunct w:val="0"/>
        <w:spacing w:after="1"/>
        <w:rPr>
          <w:rFonts w:asciiTheme="minorHAnsi" w:hAnsiTheme="minorHAnsi" w:cstheme="minorHAnsi"/>
          <w:sz w:val="22"/>
          <w:szCs w:val="22"/>
        </w:rPr>
      </w:pPr>
    </w:p>
    <w:p w:rsidR="00675498" w:rsidRPr="00267562" w:rsidRDefault="00570853">
      <w:pPr>
        <w:pStyle w:val="a3"/>
        <w:kinsoku w:val="0"/>
        <w:overflowPunct w:val="0"/>
        <w:ind w:left="101"/>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pict>
          <v:shape id="_x0000_s1035" type="#_x0000_t202" style="width:464.85pt;height:15.75pt;mso-position-horizontal-relative:char;mso-position-vertical-relative:line" o:allowincell="f" filled="f" strokeweight=".48pt">
            <v:textbox inset="0,0,0,0">
              <w:txbxContent>
                <w:p w:rsidR="00675498" w:rsidRDefault="00A316EC">
                  <w:pPr>
                    <w:pStyle w:val="a3"/>
                    <w:kinsoku w:val="0"/>
                    <w:overflowPunct w:val="0"/>
                    <w:spacing w:before="19"/>
                    <w:ind w:left="2813" w:right="2813"/>
                    <w:jc w:val="center"/>
                    <w:rPr>
                      <w:b/>
                      <w:bCs/>
                      <w:spacing w:val="-2"/>
                      <w:sz w:val="22"/>
                      <w:szCs w:val="22"/>
                    </w:rPr>
                  </w:pPr>
                  <w:r>
                    <w:rPr>
                      <w:b/>
                      <w:bCs/>
                      <w:spacing w:val="-2"/>
                      <w:sz w:val="22"/>
                      <w:szCs w:val="22"/>
                    </w:rPr>
                    <w:t>ΓΕΝΙΚΑ</w:t>
                  </w:r>
                </w:p>
              </w:txbxContent>
            </v:textbox>
            <w10:wrap type="none"/>
            <w10:anchorlock/>
          </v:shape>
        </w:pict>
      </w:r>
    </w:p>
    <w:p w:rsidR="00F84916" w:rsidRPr="00267562" w:rsidRDefault="00A316EC" w:rsidP="00F84916">
      <w:pPr>
        <w:pStyle w:val="a3"/>
        <w:jc w:val="both"/>
        <w:rPr>
          <w:rFonts w:asciiTheme="minorHAnsi" w:hAnsiTheme="minorHAnsi" w:cstheme="minorHAnsi"/>
          <w:sz w:val="22"/>
          <w:szCs w:val="22"/>
        </w:rPr>
      </w:pPr>
      <w:r w:rsidRPr="00267562">
        <w:rPr>
          <w:rFonts w:asciiTheme="minorHAnsi" w:hAnsiTheme="minorHAnsi" w:cstheme="minorHAnsi"/>
          <w:sz w:val="22"/>
          <w:szCs w:val="22"/>
        </w:rPr>
        <w:t xml:space="preserve">Αντικείμενο της σύμβασης είναι η προμήθεια εξοπλισμού για τη συλλογή </w:t>
      </w:r>
      <w:proofErr w:type="spellStart"/>
      <w:r w:rsidRPr="00267562">
        <w:rPr>
          <w:rFonts w:asciiTheme="minorHAnsi" w:hAnsiTheme="minorHAnsi" w:cstheme="minorHAnsi"/>
          <w:sz w:val="22"/>
          <w:szCs w:val="22"/>
        </w:rPr>
        <w:t>βιοαπο</w:t>
      </w:r>
      <w:r w:rsidR="00EE769A">
        <w:rPr>
          <w:rFonts w:asciiTheme="minorHAnsi" w:hAnsiTheme="minorHAnsi" w:cstheme="minorHAnsi"/>
          <w:sz w:val="22"/>
          <w:szCs w:val="22"/>
        </w:rPr>
        <w:t>βλήτων</w:t>
      </w:r>
      <w:proofErr w:type="spellEnd"/>
      <w:r w:rsidR="00EE769A">
        <w:rPr>
          <w:rFonts w:asciiTheme="minorHAnsi" w:hAnsiTheme="minorHAnsi" w:cstheme="minorHAnsi"/>
          <w:sz w:val="22"/>
          <w:szCs w:val="22"/>
        </w:rPr>
        <w:t xml:space="preserve"> </w:t>
      </w:r>
      <w:r w:rsidRPr="00267562">
        <w:rPr>
          <w:rFonts w:asciiTheme="minorHAnsi" w:hAnsiTheme="minorHAnsi" w:cstheme="minorHAnsi"/>
          <w:sz w:val="22"/>
          <w:szCs w:val="22"/>
        </w:rPr>
        <w:t xml:space="preserve"> του Δήμου Προσοτσάνης και συγκεκριμένα αναφέρεται στον κάτωθι εξοπλισμό : </w:t>
      </w:r>
    </w:p>
    <w:p w:rsidR="00F84916" w:rsidRPr="00267562" w:rsidRDefault="00F84916" w:rsidP="00F84916">
      <w:pPr>
        <w:pStyle w:val="a3"/>
        <w:jc w:val="both"/>
        <w:rPr>
          <w:rFonts w:asciiTheme="minorHAnsi" w:hAnsiTheme="minorHAnsi" w:cstheme="minorHAnsi"/>
          <w:sz w:val="22"/>
          <w:szCs w:val="22"/>
        </w:rPr>
      </w:pPr>
    </w:p>
    <w:p w:rsidR="00F84916" w:rsidRPr="00267562" w:rsidRDefault="00A316EC" w:rsidP="00F84916">
      <w:pPr>
        <w:shd w:val="clear" w:color="auto" w:fill="FFFFFF"/>
        <w:jc w:val="both"/>
        <w:rPr>
          <w:rFonts w:asciiTheme="minorHAnsi" w:hAnsiTheme="minorHAnsi" w:cstheme="minorHAnsi"/>
        </w:rPr>
      </w:pPr>
      <w:r w:rsidRPr="00267562">
        <w:rPr>
          <w:rFonts w:asciiTheme="minorHAnsi" w:hAnsiTheme="minorHAnsi" w:cstheme="minorHAnsi"/>
        </w:rPr>
        <w:t xml:space="preserve">Το απορριμματοφόρο όχημα θα αποτελείται από φορτηγό πλαίσιο που θα φέρει κατάλληλου τύπου υπερκατασκευή, χωρητικότητας 12,0 </w:t>
      </w:r>
      <w:proofErr w:type="spellStart"/>
      <w:r w:rsidRPr="00267562">
        <w:rPr>
          <w:rFonts w:asciiTheme="minorHAnsi" w:hAnsiTheme="minorHAnsi" w:cstheme="minorHAnsi"/>
        </w:rPr>
        <w:t>κμ</w:t>
      </w:r>
      <w:proofErr w:type="spellEnd"/>
      <w:r w:rsidRPr="00267562">
        <w:rPr>
          <w:rFonts w:asciiTheme="minorHAnsi" w:hAnsiTheme="minorHAnsi" w:cstheme="minorHAnsi"/>
        </w:rPr>
        <w:t xml:space="preserve">., που θα χρησιμοποιηθεί για την μηχανική ( με κάδους ) ή χειρωνακτική ( με τα χέρια ) αποκομιδή και μεταφορά </w:t>
      </w:r>
      <w:proofErr w:type="spellStart"/>
      <w:r w:rsidRPr="00267562">
        <w:rPr>
          <w:rFonts w:asciiTheme="minorHAnsi" w:hAnsiTheme="minorHAnsi" w:cstheme="minorHAnsi"/>
        </w:rPr>
        <w:t>βιοαποδομήσιμων</w:t>
      </w:r>
      <w:proofErr w:type="spellEnd"/>
      <w:r w:rsidRPr="00267562">
        <w:rPr>
          <w:rFonts w:asciiTheme="minorHAnsi" w:hAnsiTheme="minorHAnsi" w:cstheme="minorHAnsi"/>
        </w:rPr>
        <w:t>.</w:t>
      </w:r>
    </w:p>
    <w:p w:rsidR="00675498" w:rsidRPr="00267562" w:rsidRDefault="00570853">
      <w:pPr>
        <w:pStyle w:val="a3"/>
        <w:kinsoku w:val="0"/>
        <w:overflowPunct w:val="0"/>
        <w:spacing w:before="3"/>
        <w:rPr>
          <w:rFonts w:asciiTheme="minorHAnsi" w:hAnsiTheme="minorHAnsi" w:cstheme="minorHAnsi"/>
          <w:i/>
          <w:iCs/>
          <w:sz w:val="22"/>
          <w:szCs w:val="22"/>
        </w:rPr>
      </w:pPr>
      <w:r w:rsidRPr="00570853">
        <w:rPr>
          <w:rFonts w:asciiTheme="minorHAnsi" w:hAnsiTheme="minorHAnsi" w:cstheme="minorHAnsi"/>
          <w:noProof/>
          <w:sz w:val="22"/>
          <w:szCs w:val="22"/>
        </w:rPr>
        <w:pict>
          <v:shape id="_x0000_s1032" type="#_x0000_t202" style="position:absolute;margin-left:65.3pt;margin-top:15.6pt;width:464.85pt;height:15.75pt;z-index:251658240;mso-wrap-distance-left:0;mso-wrap-distance-right:0;mso-position-horizontal-relative:page" o:allowincell="f" filled="f" strokeweight=".48pt">
            <v:textbox inset="0,0,0,0">
              <w:txbxContent>
                <w:p w:rsidR="00675498" w:rsidRDefault="00A316EC">
                  <w:pPr>
                    <w:pStyle w:val="a3"/>
                    <w:kinsoku w:val="0"/>
                    <w:overflowPunct w:val="0"/>
                    <w:spacing w:before="19"/>
                    <w:ind w:left="2813" w:right="2814"/>
                    <w:jc w:val="center"/>
                    <w:rPr>
                      <w:b/>
                      <w:bCs/>
                      <w:spacing w:val="-2"/>
                      <w:sz w:val="22"/>
                      <w:szCs w:val="22"/>
                    </w:rPr>
                  </w:pPr>
                  <w:r>
                    <w:rPr>
                      <w:b/>
                      <w:bCs/>
                      <w:sz w:val="22"/>
                      <w:szCs w:val="22"/>
                    </w:rPr>
                    <w:t>ΑΠΟΡΡΙΜΜΑΤΟΦΟΡΟ</w:t>
                  </w:r>
                  <w:r>
                    <w:rPr>
                      <w:b/>
                      <w:bCs/>
                      <w:spacing w:val="-18"/>
                      <w:sz w:val="22"/>
                      <w:szCs w:val="22"/>
                    </w:rPr>
                    <w:t xml:space="preserve"> </w:t>
                  </w:r>
                  <w:r>
                    <w:rPr>
                      <w:b/>
                      <w:bCs/>
                      <w:spacing w:val="-2"/>
                      <w:sz w:val="22"/>
                      <w:szCs w:val="22"/>
                    </w:rPr>
                    <w:t>ΟΧΗΜΑ</w:t>
                  </w:r>
                </w:p>
              </w:txbxContent>
            </v:textbox>
            <w10:wrap type="topAndBottom" anchorx="page"/>
          </v:shape>
        </w:pict>
      </w:r>
    </w:p>
    <w:p w:rsidR="00F84916" w:rsidRPr="00267562" w:rsidRDefault="00A316EC" w:rsidP="00F84916">
      <w:pPr>
        <w:pStyle w:val="9"/>
        <w:shd w:val="clear" w:color="auto" w:fill="FFFFFF"/>
        <w:rPr>
          <w:rFonts w:asciiTheme="minorHAnsi" w:hAnsiTheme="minorHAnsi" w:cstheme="minorHAnsi"/>
          <w:b/>
          <w:i w:val="0"/>
          <w:color w:val="auto"/>
          <w:sz w:val="22"/>
          <w:szCs w:val="22"/>
          <w:lang w:val="el-GR"/>
        </w:rPr>
      </w:pPr>
      <w:r w:rsidRPr="00267562">
        <w:rPr>
          <w:rFonts w:asciiTheme="minorHAnsi" w:hAnsiTheme="minorHAnsi" w:cstheme="minorHAnsi"/>
          <w:b/>
          <w:i w:val="0"/>
          <w:color w:val="auto"/>
          <w:sz w:val="22"/>
          <w:szCs w:val="22"/>
          <w:lang w:val="el-GR"/>
        </w:rPr>
        <w:t>Περιγραφή αυτοκινήτου πλαισίου – Τεχνικά και λειτουργικά χαρακτηριστικά</w:t>
      </w:r>
    </w:p>
    <w:p w:rsidR="00F84916" w:rsidRPr="00267562" w:rsidRDefault="00F84916" w:rsidP="00F84916">
      <w:pPr>
        <w:spacing w:line="0" w:lineRule="atLeast"/>
        <w:jc w:val="both"/>
        <w:rPr>
          <w:rFonts w:asciiTheme="minorHAnsi" w:hAnsiTheme="minorHAnsi" w:cstheme="minorHAnsi"/>
        </w:rPr>
      </w:pPr>
    </w:p>
    <w:p w:rsidR="00F84916" w:rsidRPr="00267562" w:rsidRDefault="00A316EC" w:rsidP="00F84916">
      <w:pPr>
        <w:spacing w:line="0" w:lineRule="atLeast"/>
        <w:jc w:val="both"/>
        <w:rPr>
          <w:rFonts w:asciiTheme="minorHAnsi" w:hAnsiTheme="minorHAnsi" w:cstheme="minorHAnsi"/>
        </w:rPr>
      </w:pPr>
      <w:r w:rsidRPr="00267562">
        <w:rPr>
          <w:rFonts w:asciiTheme="minorHAnsi" w:hAnsiTheme="minorHAnsi" w:cstheme="minorHAnsi"/>
        </w:rPr>
        <w:t>Το πλαίσιο πρέπει να είναι απόλυτα καινούργιο, πρόσφατης ειδικά στιβαρής κατασκευής, έτους κατασκευής 2023 ή νεώτερο, από τα τελευταία μοντέλα της αντίστοιχης σειράς, τελείως προωθημένης οδήγησης με το τιμόνι υδραυλικό, που θα βρίσκεται στο αριστερό μέρος.</w:t>
      </w:r>
    </w:p>
    <w:p w:rsidR="00F84916" w:rsidRPr="00267562" w:rsidRDefault="00A316EC" w:rsidP="00F84916">
      <w:pPr>
        <w:spacing w:line="0" w:lineRule="atLeast"/>
        <w:jc w:val="both"/>
        <w:rPr>
          <w:rFonts w:asciiTheme="minorHAnsi" w:hAnsiTheme="minorHAnsi" w:cstheme="minorHAnsi"/>
        </w:rPr>
      </w:pPr>
      <w:r w:rsidRPr="00267562">
        <w:rPr>
          <w:rFonts w:asciiTheme="minorHAnsi" w:hAnsiTheme="minorHAnsi" w:cstheme="minorHAnsi"/>
        </w:rPr>
        <w:t xml:space="preserve">Το μέγιστο επιτρεπόμενο μικτό βάρος του πλαισίου να είναι 16,0 τν. </w:t>
      </w:r>
    </w:p>
    <w:p w:rsidR="00F84916" w:rsidRPr="00267562" w:rsidRDefault="00A316EC" w:rsidP="00F84916">
      <w:pPr>
        <w:spacing w:line="0" w:lineRule="atLeast"/>
        <w:jc w:val="both"/>
        <w:rPr>
          <w:rFonts w:asciiTheme="minorHAnsi" w:hAnsiTheme="minorHAnsi" w:cstheme="minorHAnsi"/>
        </w:rPr>
      </w:pPr>
      <w:r w:rsidRPr="00267562">
        <w:rPr>
          <w:rFonts w:asciiTheme="minorHAnsi" w:hAnsiTheme="minorHAnsi" w:cstheme="minorHAnsi"/>
        </w:rPr>
        <w:t xml:space="preserve">Να αναφερθεί το τεχνικά επιτρεπόμενο φορτίο του οχήματος καθώς και οι μέγιστες φορτίσεις στους άξονες. </w:t>
      </w:r>
    </w:p>
    <w:p w:rsidR="00F84916" w:rsidRPr="00267562" w:rsidRDefault="00A316EC" w:rsidP="00F84916">
      <w:pPr>
        <w:spacing w:line="0" w:lineRule="atLeast"/>
        <w:jc w:val="both"/>
        <w:rPr>
          <w:rFonts w:asciiTheme="minorHAnsi" w:hAnsiTheme="minorHAnsi" w:cstheme="minorHAnsi"/>
        </w:rPr>
      </w:pPr>
      <w:r w:rsidRPr="00267562">
        <w:rPr>
          <w:rFonts w:asciiTheme="minorHAnsi" w:hAnsiTheme="minorHAnsi" w:cstheme="minorHAnsi"/>
        </w:rPr>
        <w:t>Γενικά το πλαίσιο θα είναι στιβαρής κατασκευής βαρέως τύπου ικανό να δεχτεί αυξημένο φορτίο κατά 20%.</w:t>
      </w:r>
    </w:p>
    <w:p w:rsidR="00F84916" w:rsidRPr="00267562" w:rsidRDefault="00A316EC" w:rsidP="00F84916">
      <w:pPr>
        <w:spacing w:line="0" w:lineRule="atLeast"/>
        <w:jc w:val="both"/>
        <w:rPr>
          <w:rFonts w:asciiTheme="minorHAnsi" w:hAnsiTheme="minorHAnsi" w:cstheme="minorHAnsi"/>
        </w:rPr>
      </w:pPr>
      <w:r w:rsidRPr="00267562">
        <w:rPr>
          <w:rFonts w:asciiTheme="minorHAnsi" w:hAnsiTheme="minorHAnsi" w:cstheme="minorHAnsi"/>
        </w:rPr>
        <w:t xml:space="preserve">Ο θάλαμος οδήγησης θα είναι τύπου προωθημένης οδήγησης, ισχυρής κατασκευής με χαλύβδινο ισχυρό σκελετό, μονωμένος έναντι της θερμότητας και θορύβου. </w:t>
      </w:r>
    </w:p>
    <w:p w:rsidR="00F84916" w:rsidRPr="00267562" w:rsidRDefault="00A316EC" w:rsidP="00F84916">
      <w:pPr>
        <w:spacing w:line="0" w:lineRule="atLeast"/>
        <w:jc w:val="both"/>
        <w:rPr>
          <w:rFonts w:asciiTheme="minorHAnsi" w:hAnsiTheme="minorHAnsi" w:cstheme="minorHAnsi"/>
        </w:rPr>
      </w:pPr>
      <w:r w:rsidRPr="00267562">
        <w:rPr>
          <w:rFonts w:asciiTheme="minorHAnsi" w:hAnsiTheme="minorHAnsi" w:cstheme="minorHAnsi"/>
        </w:rPr>
        <w:t xml:space="preserve">Θα φέρει εσωτερική επένδυση θαλάμου με κατάλληλο ανθεκτικό υλικό άριστης ποιότητας, το κάθισμα του οδηγού θα είναι </w:t>
      </w:r>
      <w:proofErr w:type="spellStart"/>
      <w:r w:rsidRPr="00267562">
        <w:rPr>
          <w:rFonts w:asciiTheme="minorHAnsi" w:hAnsiTheme="minorHAnsi" w:cstheme="minorHAnsi"/>
        </w:rPr>
        <w:t>αεροκάθισμα</w:t>
      </w:r>
      <w:proofErr w:type="spellEnd"/>
      <w:r w:rsidRPr="00267562">
        <w:rPr>
          <w:rFonts w:asciiTheme="minorHAnsi" w:hAnsiTheme="minorHAnsi" w:cstheme="minorHAnsi"/>
        </w:rPr>
        <w:t xml:space="preserve"> με εργονομικές προδιαγραφές πλήρως ρυθμιζόμενο και θα υπάρχει ένα σταθερό ανεξάρτητο κάθισμα για τον συνοδηγό. </w:t>
      </w:r>
    </w:p>
    <w:p w:rsidR="00F84916" w:rsidRPr="00267562" w:rsidRDefault="00A316EC" w:rsidP="00F84916">
      <w:pPr>
        <w:pStyle w:val="22"/>
        <w:rPr>
          <w:rFonts w:asciiTheme="minorHAnsi" w:hAnsiTheme="minorHAnsi" w:cstheme="minorHAnsi"/>
          <w:sz w:val="22"/>
          <w:szCs w:val="22"/>
        </w:rPr>
      </w:pPr>
      <w:r w:rsidRPr="00267562">
        <w:rPr>
          <w:rFonts w:asciiTheme="minorHAnsi" w:hAnsiTheme="minorHAnsi" w:cstheme="minorHAnsi"/>
          <w:sz w:val="22"/>
          <w:szCs w:val="22"/>
        </w:rPr>
        <w:t xml:space="preserve">Θα φέρει θύρες εφοδιασμένες με κλειδαριές ασφαλείας και υαλοπίνακες ρυθμιζόμενου ανοίγματος, δύο στρεπτά αλεξήλια τουλάχιστον, ικανό αριθμό υαλοκαθαριστήρων δύο τουλάχιστον ταχυτήτων και μίας διακοπτόμενης, δύο εξωτερικά κάτοπτρα οδηγήσεως καθώς και συσκευή πλυσίματος αλεξηνέμου. </w:t>
      </w:r>
    </w:p>
    <w:p w:rsidR="00F84916" w:rsidRPr="00267562" w:rsidRDefault="00A316EC" w:rsidP="00F84916">
      <w:pPr>
        <w:pStyle w:val="22"/>
        <w:rPr>
          <w:rFonts w:asciiTheme="minorHAnsi" w:hAnsiTheme="minorHAnsi" w:cstheme="minorHAnsi"/>
          <w:sz w:val="22"/>
          <w:szCs w:val="22"/>
        </w:rPr>
      </w:pPr>
      <w:r w:rsidRPr="00267562">
        <w:rPr>
          <w:rFonts w:asciiTheme="minorHAnsi" w:hAnsiTheme="minorHAnsi" w:cstheme="minorHAnsi"/>
          <w:sz w:val="22"/>
          <w:szCs w:val="22"/>
        </w:rPr>
        <w:t xml:space="preserve">Ολόκληρος ο θάλαμος θα έχει ανεξάρτητο, εξελιγμένο σύστημα ανάρτησης και θα είναι </w:t>
      </w:r>
      <w:proofErr w:type="spellStart"/>
      <w:r w:rsidRPr="00267562">
        <w:rPr>
          <w:rFonts w:asciiTheme="minorHAnsi" w:hAnsiTheme="minorHAnsi" w:cstheme="minorHAnsi"/>
          <w:sz w:val="22"/>
          <w:szCs w:val="22"/>
        </w:rPr>
        <w:t>ανακλινόμενος</w:t>
      </w:r>
      <w:proofErr w:type="spellEnd"/>
      <w:r w:rsidRPr="00267562">
        <w:rPr>
          <w:rFonts w:asciiTheme="minorHAnsi" w:hAnsiTheme="minorHAnsi" w:cstheme="minorHAnsi"/>
          <w:sz w:val="22"/>
          <w:szCs w:val="22"/>
        </w:rPr>
        <w:t xml:space="preserve"> υδραυλικά για εύκολη πρόσβαση στον χώρο του κινητήρα.</w:t>
      </w:r>
    </w:p>
    <w:p w:rsidR="00F84916" w:rsidRPr="00267562" w:rsidRDefault="00A316EC" w:rsidP="00F84916">
      <w:pPr>
        <w:spacing w:line="0" w:lineRule="atLeast"/>
        <w:jc w:val="both"/>
        <w:rPr>
          <w:rFonts w:asciiTheme="minorHAnsi" w:hAnsiTheme="minorHAnsi" w:cstheme="minorHAnsi"/>
        </w:rPr>
      </w:pPr>
      <w:r w:rsidRPr="00267562">
        <w:rPr>
          <w:rFonts w:asciiTheme="minorHAnsi" w:hAnsiTheme="minorHAnsi" w:cstheme="minorHAnsi"/>
        </w:rPr>
        <w:t xml:space="preserve">Θα διαθέτει πλήρες ταμπλό οργάνων λειτουργίας, ένδειξης και ελέγχου, που κρίνονται απαραίτητα για τη σωστή λειτουργία και αποφυγή βλαβών. Απαραίτητα πρέπει να φέρει ταχογράφο προδιαγραφών Ε.Ε, στροφόμετρο, ταχύμετρο, όργανο ένδειξης ποσότητας καυσίμου και όργανο ένδειξης θερμοκρασίας νερού ψύξης του κινητήρα. </w:t>
      </w:r>
    </w:p>
    <w:p w:rsidR="00F84916" w:rsidRPr="00267562" w:rsidRDefault="00A316EC" w:rsidP="00F84916">
      <w:pPr>
        <w:spacing w:line="0" w:lineRule="atLeast"/>
        <w:jc w:val="both"/>
        <w:rPr>
          <w:rFonts w:asciiTheme="minorHAnsi" w:hAnsiTheme="minorHAnsi" w:cstheme="minorHAnsi"/>
        </w:rPr>
      </w:pPr>
      <w:r w:rsidRPr="00267562">
        <w:rPr>
          <w:rFonts w:asciiTheme="minorHAnsi" w:hAnsiTheme="minorHAnsi" w:cstheme="minorHAnsi"/>
        </w:rPr>
        <w:t>Θα φέρει συστήματα θέρμανσης, αερισμού, και κλιματισμού (</w:t>
      </w:r>
      <w:proofErr w:type="spellStart"/>
      <w:r w:rsidRPr="00267562">
        <w:rPr>
          <w:rFonts w:asciiTheme="minorHAnsi" w:hAnsiTheme="minorHAnsi" w:cstheme="minorHAnsi"/>
        </w:rPr>
        <w:t>air</w:t>
      </w:r>
      <w:proofErr w:type="spellEnd"/>
      <w:r w:rsidRPr="00267562">
        <w:rPr>
          <w:rFonts w:asciiTheme="minorHAnsi" w:hAnsiTheme="minorHAnsi" w:cstheme="minorHAnsi"/>
        </w:rPr>
        <w:t xml:space="preserve"> </w:t>
      </w:r>
      <w:proofErr w:type="spellStart"/>
      <w:r w:rsidRPr="00267562">
        <w:rPr>
          <w:rFonts w:asciiTheme="minorHAnsi" w:hAnsiTheme="minorHAnsi" w:cstheme="minorHAnsi"/>
        </w:rPr>
        <w:t>condition</w:t>
      </w:r>
      <w:proofErr w:type="spellEnd"/>
      <w:r w:rsidRPr="00267562">
        <w:rPr>
          <w:rFonts w:asciiTheme="minorHAnsi" w:hAnsiTheme="minorHAnsi" w:cstheme="minorHAnsi"/>
        </w:rPr>
        <w:t xml:space="preserve">) και ράδιο.                               </w:t>
      </w:r>
    </w:p>
    <w:p w:rsidR="00F84916" w:rsidRPr="00267562" w:rsidRDefault="00A316EC" w:rsidP="00F84916">
      <w:pPr>
        <w:spacing w:line="0" w:lineRule="atLeast"/>
        <w:jc w:val="both"/>
        <w:rPr>
          <w:rFonts w:asciiTheme="minorHAnsi" w:hAnsiTheme="minorHAnsi" w:cstheme="minorHAnsi"/>
        </w:rPr>
      </w:pPr>
      <w:r w:rsidRPr="00267562">
        <w:rPr>
          <w:rFonts w:asciiTheme="minorHAnsi" w:hAnsiTheme="minorHAnsi" w:cstheme="minorHAnsi"/>
        </w:rPr>
        <w:t>Θα φέρει πετρελαιοκινητήρα, ισχύος τουλάχιστον 250 ΗΡ και ροπής τουλάχιστον 1000 Ν</w:t>
      </w:r>
      <w:r w:rsidRPr="00267562">
        <w:rPr>
          <w:rFonts w:asciiTheme="minorHAnsi" w:hAnsiTheme="minorHAnsi" w:cstheme="minorHAnsi"/>
          <w:lang w:val="en-US"/>
        </w:rPr>
        <w:t>m</w:t>
      </w:r>
      <w:r w:rsidRPr="00267562">
        <w:rPr>
          <w:rFonts w:asciiTheme="minorHAnsi" w:hAnsiTheme="minorHAnsi" w:cstheme="minorHAnsi"/>
        </w:rPr>
        <w:t xml:space="preserve">. </w:t>
      </w:r>
    </w:p>
    <w:p w:rsidR="00F84916" w:rsidRPr="00267562" w:rsidRDefault="00A316EC" w:rsidP="00F84916">
      <w:pPr>
        <w:spacing w:line="0" w:lineRule="atLeast"/>
        <w:jc w:val="both"/>
        <w:rPr>
          <w:rFonts w:asciiTheme="minorHAnsi" w:hAnsiTheme="minorHAnsi" w:cstheme="minorHAnsi"/>
        </w:rPr>
      </w:pPr>
      <w:r w:rsidRPr="00267562">
        <w:rPr>
          <w:rFonts w:asciiTheme="minorHAnsi" w:hAnsiTheme="minorHAnsi" w:cstheme="minorHAnsi"/>
        </w:rPr>
        <w:t xml:space="preserve">Να διαθέτει συστήματα υπερπλήρωσης </w:t>
      </w:r>
      <w:r w:rsidRPr="00267562">
        <w:rPr>
          <w:rFonts w:asciiTheme="minorHAnsi" w:hAnsiTheme="minorHAnsi" w:cstheme="minorHAnsi"/>
          <w:lang w:val="en-US"/>
        </w:rPr>
        <w:t>turbo</w:t>
      </w:r>
      <w:r w:rsidRPr="00267562">
        <w:rPr>
          <w:rFonts w:asciiTheme="minorHAnsi" w:hAnsiTheme="minorHAnsi" w:cstheme="minorHAnsi"/>
        </w:rPr>
        <w:t xml:space="preserve"> και ενδιάμεσης ψύξης </w:t>
      </w:r>
      <w:r w:rsidRPr="00267562">
        <w:rPr>
          <w:rFonts w:asciiTheme="minorHAnsi" w:hAnsiTheme="minorHAnsi" w:cstheme="minorHAnsi"/>
          <w:lang w:val="en-US"/>
        </w:rPr>
        <w:t>intercooler</w:t>
      </w:r>
      <w:r w:rsidRPr="00267562">
        <w:rPr>
          <w:rFonts w:asciiTheme="minorHAnsi" w:hAnsiTheme="minorHAnsi" w:cstheme="minorHAnsi"/>
        </w:rPr>
        <w:t xml:space="preserve">, οποιοδήποτε άλλο σύστημα προηγμένης τεχνολογίας που αφορά τον έλεγχο και την λειτουργία του κινητήρα θα αξιολογηθεί ανάλογα. Ο κυβισμός του κινητήρα θα είναι ανώτερος των 6.800 </w:t>
      </w:r>
      <w:proofErr w:type="spellStart"/>
      <w:r w:rsidRPr="00267562">
        <w:rPr>
          <w:rFonts w:asciiTheme="minorHAnsi" w:hAnsiTheme="minorHAnsi" w:cstheme="minorHAnsi"/>
        </w:rPr>
        <w:t>κεκ</w:t>
      </w:r>
      <w:proofErr w:type="spellEnd"/>
      <w:r w:rsidRPr="00267562">
        <w:rPr>
          <w:rFonts w:asciiTheme="minorHAnsi" w:hAnsiTheme="minorHAnsi" w:cstheme="minorHAnsi"/>
        </w:rPr>
        <w:t>.</w:t>
      </w:r>
    </w:p>
    <w:p w:rsidR="00F84916" w:rsidRPr="00267562" w:rsidRDefault="00A316EC" w:rsidP="00F84916">
      <w:pPr>
        <w:jc w:val="both"/>
        <w:rPr>
          <w:rFonts w:asciiTheme="minorHAnsi" w:hAnsiTheme="minorHAnsi" w:cstheme="minorHAnsi"/>
        </w:rPr>
      </w:pPr>
      <w:r w:rsidRPr="00267562">
        <w:rPr>
          <w:rFonts w:asciiTheme="minorHAnsi" w:hAnsiTheme="minorHAnsi" w:cstheme="minorHAnsi"/>
        </w:rPr>
        <w:t>Θα πρέπει να ικανοποιεί τις ισχύουσες Ευρωπαϊκές Οδηγίες για την εκπομπή καυσαερίων (</w:t>
      </w:r>
      <w:r w:rsidRPr="00267562">
        <w:rPr>
          <w:rFonts w:asciiTheme="minorHAnsi" w:hAnsiTheme="minorHAnsi" w:cstheme="minorHAnsi"/>
          <w:lang w:val="en-US"/>
        </w:rPr>
        <w:t>Euro</w:t>
      </w:r>
      <w:r w:rsidRPr="00267562">
        <w:rPr>
          <w:rFonts w:asciiTheme="minorHAnsi" w:hAnsiTheme="minorHAnsi" w:cstheme="minorHAnsi"/>
        </w:rPr>
        <w:t xml:space="preserve"> </w:t>
      </w:r>
      <w:r w:rsidRPr="00267562">
        <w:rPr>
          <w:rFonts w:asciiTheme="minorHAnsi" w:hAnsiTheme="minorHAnsi" w:cstheme="minorHAnsi"/>
          <w:lang w:val="en-US"/>
        </w:rPr>
        <w:t>VI</w:t>
      </w:r>
      <w:r w:rsidRPr="00267562">
        <w:rPr>
          <w:rFonts w:asciiTheme="minorHAnsi" w:hAnsiTheme="minorHAnsi" w:cstheme="minorHAnsi"/>
        </w:rPr>
        <w:t xml:space="preserve">) καθώς και τις αντίστοιχες για το θόρυβο. Με την προσφορά να κατατεθούν και τα αντίστοιχα διαγράμματα ροπής και ισχύος σε συνάρτηση με τις στροφές του κινητήρα. </w:t>
      </w:r>
    </w:p>
    <w:p w:rsidR="00F84916" w:rsidRPr="00267562" w:rsidRDefault="00A316EC" w:rsidP="00F84916">
      <w:pPr>
        <w:pStyle w:val="210"/>
        <w:ind w:firstLine="0"/>
        <w:rPr>
          <w:rFonts w:asciiTheme="minorHAnsi" w:hAnsiTheme="minorHAnsi" w:cstheme="minorHAnsi"/>
          <w:sz w:val="22"/>
          <w:szCs w:val="22"/>
        </w:rPr>
      </w:pPr>
      <w:r w:rsidRPr="00267562">
        <w:rPr>
          <w:rFonts w:asciiTheme="minorHAnsi" w:hAnsiTheme="minorHAnsi" w:cstheme="minorHAnsi"/>
          <w:sz w:val="22"/>
          <w:szCs w:val="22"/>
        </w:rPr>
        <w:t>Η έξοδος των καυσαερίων του κινητήρα πρέπει να είναι προς τα άνω, με σωλήνα εξάτμισης μονωμένη και τοποθετημένη μεταξύ του θαλάμου οδηγήσεως και της κιβωτάμαξας και να προεξέχει από αυτή ( καθ' ύψος ).</w:t>
      </w:r>
    </w:p>
    <w:p w:rsidR="00F84916" w:rsidRPr="00267562" w:rsidRDefault="00A316EC" w:rsidP="00F84916">
      <w:pPr>
        <w:spacing w:line="0" w:lineRule="atLeast"/>
        <w:jc w:val="both"/>
        <w:rPr>
          <w:rFonts w:asciiTheme="minorHAnsi" w:hAnsiTheme="minorHAnsi" w:cstheme="minorHAnsi"/>
        </w:rPr>
      </w:pPr>
      <w:r w:rsidRPr="00267562">
        <w:rPr>
          <w:rFonts w:asciiTheme="minorHAnsi" w:hAnsiTheme="minorHAnsi" w:cstheme="minorHAnsi"/>
        </w:rPr>
        <w:t xml:space="preserve">Το σύστημα μετάδοσης κίνησης πρέπει να αποτελείται από μηχανικό χειροκίνητο κιβώτιο ταχυτήτων που πρέπει να φέρει τουλάχιστον </w:t>
      </w:r>
      <w:r w:rsidRPr="00267562">
        <w:rPr>
          <w:rFonts w:asciiTheme="minorHAnsi" w:hAnsiTheme="minorHAnsi" w:cstheme="minorHAnsi"/>
          <w:bCs/>
        </w:rPr>
        <w:t>οκτώ</w:t>
      </w:r>
      <w:r w:rsidRPr="00267562">
        <w:rPr>
          <w:rFonts w:asciiTheme="minorHAnsi" w:hAnsiTheme="minorHAnsi" w:cstheme="minorHAnsi"/>
        </w:rPr>
        <w:t xml:space="preserve"> ( 8 ) </w:t>
      </w:r>
      <w:r w:rsidRPr="00267562">
        <w:rPr>
          <w:rFonts w:asciiTheme="minorHAnsi" w:hAnsiTheme="minorHAnsi" w:cstheme="minorHAnsi"/>
          <w:bCs/>
        </w:rPr>
        <w:t>ταχύτητες</w:t>
      </w:r>
      <w:r w:rsidRPr="00267562">
        <w:rPr>
          <w:rFonts w:asciiTheme="minorHAnsi" w:hAnsiTheme="minorHAnsi" w:cstheme="minorHAnsi"/>
        </w:rPr>
        <w:t xml:space="preserve"> </w:t>
      </w:r>
      <w:proofErr w:type="spellStart"/>
      <w:r w:rsidRPr="00267562">
        <w:rPr>
          <w:rFonts w:asciiTheme="minorHAnsi" w:hAnsiTheme="minorHAnsi" w:cstheme="minorHAnsi"/>
        </w:rPr>
        <w:t>εμπροσθοπορείας</w:t>
      </w:r>
      <w:proofErr w:type="spellEnd"/>
      <w:r w:rsidRPr="00267562">
        <w:rPr>
          <w:rFonts w:asciiTheme="minorHAnsi" w:hAnsiTheme="minorHAnsi" w:cstheme="minorHAnsi"/>
        </w:rPr>
        <w:t xml:space="preserve"> και μιας </w:t>
      </w:r>
      <w:proofErr w:type="spellStart"/>
      <w:r w:rsidRPr="00267562">
        <w:rPr>
          <w:rFonts w:asciiTheme="minorHAnsi" w:hAnsiTheme="minorHAnsi" w:cstheme="minorHAnsi"/>
        </w:rPr>
        <w:t>οπισθοπορείας</w:t>
      </w:r>
      <w:proofErr w:type="spellEnd"/>
      <w:r w:rsidRPr="00267562">
        <w:rPr>
          <w:rFonts w:asciiTheme="minorHAnsi" w:hAnsiTheme="minorHAnsi" w:cstheme="minorHAnsi"/>
        </w:rPr>
        <w:t xml:space="preserve">, από μονό δίσκο ξηράς εμπλοκής με υδραυλική υποβοήθηση και διαφορικό, όλα γνήσια του εργοστασίου κατασκευής. </w:t>
      </w:r>
    </w:p>
    <w:p w:rsidR="00F84916" w:rsidRPr="00267562" w:rsidRDefault="00A316EC" w:rsidP="00F84916">
      <w:pPr>
        <w:spacing w:line="0" w:lineRule="atLeast"/>
        <w:jc w:val="both"/>
        <w:rPr>
          <w:rFonts w:asciiTheme="minorHAnsi" w:hAnsiTheme="minorHAnsi" w:cstheme="minorHAnsi"/>
        </w:rPr>
      </w:pPr>
      <w:r w:rsidRPr="00267562">
        <w:rPr>
          <w:rFonts w:asciiTheme="minorHAnsi" w:hAnsiTheme="minorHAnsi" w:cstheme="minorHAnsi"/>
        </w:rPr>
        <w:t xml:space="preserve">Θα φέρει </w:t>
      </w:r>
      <w:proofErr w:type="spellStart"/>
      <w:r w:rsidRPr="00267562">
        <w:rPr>
          <w:rFonts w:asciiTheme="minorHAnsi" w:hAnsiTheme="minorHAnsi" w:cstheme="minorHAnsi"/>
        </w:rPr>
        <w:t>δυναμολήπτη</w:t>
      </w:r>
      <w:proofErr w:type="spellEnd"/>
      <w:r w:rsidRPr="00267562">
        <w:rPr>
          <w:rFonts w:asciiTheme="minorHAnsi" w:hAnsiTheme="minorHAnsi" w:cstheme="minorHAnsi"/>
        </w:rPr>
        <w:t xml:space="preserve"> (Ρ.Τ.Ο.), κατάλληλο για την λειτουργία του υδραυλικού συστήματος της υπερκατασκευής.</w:t>
      </w:r>
    </w:p>
    <w:p w:rsidR="00F84916" w:rsidRPr="00267562" w:rsidRDefault="00A316EC" w:rsidP="00F84916">
      <w:pPr>
        <w:pStyle w:val="210"/>
        <w:widowControl/>
        <w:autoSpaceDE/>
        <w:ind w:firstLine="0"/>
        <w:rPr>
          <w:rFonts w:asciiTheme="minorHAnsi" w:hAnsiTheme="minorHAnsi" w:cstheme="minorHAnsi"/>
          <w:sz w:val="22"/>
          <w:szCs w:val="22"/>
        </w:rPr>
      </w:pPr>
      <w:r w:rsidRPr="00267562">
        <w:rPr>
          <w:rFonts w:asciiTheme="minorHAnsi" w:hAnsiTheme="minorHAnsi" w:cstheme="minorHAnsi"/>
          <w:sz w:val="22"/>
          <w:szCs w:val="22"/>
        </w:rPr>
        <w:t>Σε περίπτωση που κατά τον χρόνο εγγύησης πάθουν ζημιά το διαφορικό ή το κιβώτιο ταχυτήτων, ο προμηθευτής οφείλει να το αλλάξει άμεσα.</w:t>
      </w:r>
    </w:p>
    <w:p w:rsidR="00F84916" w:rsidRPr="00267562" w:rsidRDefault="00A316EC" w:rsidP="00F84916">
      <w:pPr>
        <w:pStyle w:val="22"/>
        <w:rPr>
          <w:rFonts w:asciiTheme="minorHAnsi" w:hAnsiTheme="minorHAnsi" w:cstheme="minorHAnsi"/>
          <w:sz w:val="22"/>
          <w:szCs w:val="22"/>
        </w:rPr>
      </w:pPr>
      <w:r w:rsidRPr="00267562">
        <w:rPr>
          <w:rFonts w:asciiTheme="minorHAnsi" w:hAnsiTheme="minorHAnsi" w:cstheme="minorHAnsi"/>
          <w:sz w:val="22"/>
          <w:szCs w:val="22"/>
        </w:rPr>
        <w:lastRenderedPageBreak/>
        <w:t xml:space="preserve">Το σύστημα πέδησης θα είναι με δύο ανεξάρτητα κυκλώματα και σύμφωνο με τον ισχύοντα Κ.Ο.Κ και τις σύγχρονες προδιαγραφές της Ε.Ε. Θα φέρει δισκόφρενα σε όλους τους τροχούς, με σύστημα </w:t>
      </w:r>
      <w:proofErr w:type="spellStart"/>
      <w:r w:rsidRPr="00267562">
        <w:rPr>
          <w:rFonts w:asciiTheme="minorHAnsi" w:hAnsiTheme="minorHAnsi" w:cstheme="minorHAnsi"/>
          <w:sz w:val="22"/>
          <w:szCs w:val="22"/>
        </w:rPr>
        <w:t>αντιμπλοκαρίσματος</w:t>
      </w:r>
      <w:proofErr w:type="spellEnd"/>
      <w:r w:rsidRPr="00267562">
        <w:rPr>
          <w:rFonts w:asciiTheme="minorHAnsi" w:hAnsiTheme="minorHAnsi" w:cstheme="minorHAnsi"/>
          <w:sz w:val="22"/>
          <w:szCs w:val="22"/>
        </w:rPr>
        <w:t xml:space="preserve"> των τροχών και ηλεκτρονικό σύστημα ευστάθειας. </w:t>
      </w:r>
    </w:p>
    <w:p w:rsidR="00F84916" w:rsidRPr="00267562" w:rsidRDefault="00A316EC" w:rsidP="00F84916">
      <w:pPr>
        <w:pStyle w:val="22"/>
        <w:rPr>
          <w:rFonts w:asciiTheme="minorHAnsi" w:hAnsiTheme="minorHAnsi" w:cstheme="minorHAnsi"/>
          <w:sz w:val="22"/>
          <w:szCs w:val="22"/>
        </w:rPr>
      </w:pPr>
      <w:r w:rsidRPr="00267562">
        <w:rPr>
          <w:rFonts w:asciiTheme="minorHAnsi" w:hAnsiTheme="minorHAnsi" w:cstheme="minorHAnsi"/>
          <w:sz w:val="22"/>
          <w:szCs w:val="22"/>
        </w:rPr>
        <w:t xml:space="preserve">Το χειρόφρενο θα επενεργεί στους οπίσθιους τροχούς με πνευματική μετάδοση, και θα είναι ικανό να εξασφαλίζει την πέδηση του οχήματος σε περίπτωση απώλειας αέρα. </w:t>
      </w:r>
    </w:p>
    <w:p w:rsidR="00F84916" w:rsidRPr="00267562" w:rsidRDefault="00A316EC" w:rsidP="00F84916">
      <w:pPr>
        <w:pStyle w:val="22"/>
        <w:rPr>
          <w:rFonts w:asciiTheme="minorHAnsi" w:hAnsiTheme="minorHAnsi" w:cstheme="minorHAnsi"/>
          <w:sz w:val="22"/>
          <w:szCs w:val="22"/>
        </w:rPr>
      </w:pPr>
      <w:r w:rsidRPr="00267562">
        <w:rPr>
          <w:rFonts w:asciiTheme="minorHAnsi" w:hAnsiTheme="minorHAnsi" w:cstheme="minorHAnsi"/>
          <w:sz w:val="22"/>
          <w:szCs w:val="22"/>
        </w:rPr>
        <w:t xml:space="preserve">Το σύστημα ανάρτησης, θα είναι στιβαρής κατασκευής με φύλλα σούστας </w:t>
      </w:r>
      <w:proofErr w:type="spellStart"/>
      <w:r w:rsidRPr="00267562">
        <w:rPr>
          <w:rFonts w:asciiTheme="minorHAnsi" w:hAnsiTheme="minorHAnsi" w:cstheme="minorHAnsi"/>
          <w:sz w:val="22"/>
          <w:szCs w:val="22"/>
        </w:rPr>
        <w:t>ημιελλειπτικά</w:t>
      </w:r>
      <w:proofErr w:type="spellEnd"/>
      <w:r w:rsidRPr="00267562">
        <w:rPr>
          <w:rFonts w:asciiTheme="minorHAnsi" w:hAnsiTheme="minorHAnsi" w:cstheme="minorHAnsi"/>
          <w:sz w:val="22"/>
          <w:szCs w:val="22"/>
        </w:rPr>
        <w:t xml:space="preserve"> στον εμπρόσθιο άξονα και στον οπίσθιο άξονα. Να υπάρχουν ράβδοι σταθεροποίησης και στρέψης.</w:t>
      </w:r>
    </w:p>
    <w:p w:rsidR="00F84916" w:rsidRPr="00267562" w:rsidRDefault="00A316EC" w:rsidP="00F84916">
      <w:pPr>
        <w:pStyle w:val="a6"/>
        <w:spacing w:line="0" w:lineRule="atLeast"/>
        <w:rPr>
          <w:rFonts w:asciiTheme="minorHAnsi" w:hAnsiTheme="minorHAnsi" w:cstheme="minorHAnsi"/>
          <w:sz w:val="22"/>
          <w:szCs w:val="22"/>
          <w:lang w:val="el-GR"/>
        </w:rPr>
      </w:pPr>
      <w:r w:rsidRPr="00267562">
        <w:rPr>
          <w:rFonts w:asciiTheme="minorHAnsi" w:hAnsiTheme="minorHAnsi" w:cstheme="minorHAnsi"/>
          <w:sz w:val="22"/>
          <w:szCs w:val="22"/>
          <w:lang w:val="el-GR"/>
        </w:rPr>
        <w:t xml:space="preserve">Ο εμπρόσθιος άξονας θα είναι ο </w:t>
      </w:r>
      <w:proofErr w:type="spellStart"/>
      <w:r w:rsidRPr="00267562">
        <w:rPr>
          <w:rFonts w:asciiTheme="minorHAnsi" w:hAnsiTheme="minorHAnsi" w:cstheme="minorHAnsi"/>
          <w:sz w:val="22"/>
          <w:szCs w:val="22"/>
          <w:lang w:val="el-GR"/>
        </w:rPr>
        <w:t>διευθυντήριος</w:t>
      </w:r>
      <w:proofErr w:type="spellEnd"/>
      <w:r w:rsidRPr="00267562">
        <w:rPr>
          <w:rFonts w:asciiTheme="minorHAnsi" w:hAnsiTheme="minorHAnsi" w:cstheme="minorHAnsi"/>
          <w:sz w:val="22"/>
          <w:szCs w:val="22"/>
          <w:lang w:val="el-GR"/>
        </w:rPr>
        <w:t xml:space="preserve"> και θα φέρει μονά ελαστικά ενώ ο οπίσθιος θα είναι ο κινητήριος και θα φέρει διπλά ελαστικά. Θα έχει επτά (7) καινούργια ελαστικά κατάλληλων διαστάσεων ( μονά εμπρός, διπλά πίσω και έναν εφεδρικό τροχό ), τύπου </w:t>
      </w:r>
      <w:r w:rsidRPr="00267562">
        <w:rPr>
          <w:rFonts w:asciiTheme="minorHAnsi" w:hAnsiTheme="minorHAnsi" w:cstheme="minorHAnsi"/>
          <w:sz w:val="22"/>
          <w:szCs w:val="22"/>
        </w:rPr>
        <w:t>Radial</w:t>
      </w:r>
      <w:r w:rsidRPr="00267562">
        <w:rPr>
          <w:rFonts w:asciiTheme="minorHAnsi" w:hAnsiTheme="minorHAnsi" w:cstheme="minorHAnsi"/>
          <w:sz w:val="22"/>
          <w:szCs w:val="22"/>
          <w:lang w:val="el-GR"/>
        </w:rPr>
        <w:t xml:space="preserve"> χωρίς αεροθαλάμους, σύμφωνα με τις οδηγίες </w:t>
      </w:r>
      <w:r w:rsidRPr="00267562">
        <w:rPr>
          <w:rFonts w:asciiTheme="minorHAnsi" w:hAnsiTheme="minorHAnsi" w:cstheme="minorHAnsi"/>
          <w:sz w:val="22"/>
          <w:szCs w:val="22"/>
        </w:rPr>
        <w:t>ERTRO</w:t>
      </w:r>
      <w:r w:rsidRPr="00267562">
        <w:rPr>
          <w:rFonts w:asciiTheme="minorHAnsi" w:hAnsiTheme="minorHAnsi" w:cstheme="minorHAnsi"/>
          <w:sz w:val="22"/>
          <w:szCs w:val="22"/>
          <w:lang w:val="el-GR"/>
        </w:rPr>
        <w:t xml:space="preserve"> .</w:t>
      </w:r>
    </w:p>
    <w:p w:rsidR="00F84916" w:rsidRPr="00267562" w:rsidRDefault="00A316EC" w:rsidP="00F84916">
      <w:pPr>
        <w:jc w:val="both"/>
        <w:rPr>
          <w:rFonts w:asciiTheme="minorHAnsi" w:hAnsiTheme="minorHAnsi" w:cstheme="minorHAnsi"/>
        </w:rPr>
      </w:pPr>
      <w:r w:rsidRPr="00267562">
        <w:rPr>
          <w:rFonts w:asciiTheme="minorHAnsi" w:hAnsiTheme="minorHAnsi" w:cstheme="minorHAnsi"/>
        </w:rPr>
        <w:t>Το μεταξόνιο θα είναι έως 4.000 χιλιοστά, και το σύστημα διεύθυνσης θα είναι υδραυλικό.</w:t>
      </w:r>
    </w:p>
    <w:p w:rsidR="00F84916" w:rsidRPr="00267562" w:rsidRDefault="00A316EC" w:rsidP="00F84916">
      <w:pPr>
        <w:spacing w:line="0" w:lineRule="atLeast"/>
        <w:jc w:val="both"/>
        <w:rPr>
          <w:rFonts w:asciiTheme="minorHAnsi" w:hAnsiTheme="minorHAnsi" w:cstheme="minorHAnsi"/>
        </w:rPr>
      </w:pPr>
      <w:r w:rsidRPr="00267562">
        <w:rPr>
          <w:rFonts w:asciiTheme="minorHAnsi" w:hAnsiTheme="minorHAnsi" w:cstheme="minorHAnsi"/>
        </w:rPr>
        <w:t>Η φόρτιση των αξόνων του οχήματος συμπεριλαμβανομένων όλων των μηχανισμών της υπερκατασκευής δεν επιτρέπεται να είναι ανώτερη της μεγίστης επιτρεπόμενης φόρτισης κατ' άξονα και συνολικά για το πλαίσιο.</w:t>
      </w:r>
    </w:p>
    <w:p w:rsidR="00F84916" w:rsidRPr="00267562" w:rsidRDefault="00A316EC" w:rsidP="00F84916">
      <w:pPr>
        <w:tabs>
          <w:tab w:val="left" w:pos="283"/>
          <w:tab w:val="left" w:pos="567"/>
          <w:tab w:val="left" w:pos="10347"/>
        </w:tabs>
        <w:spacing w:line="240" w:lineRule="atLeast"/>
        <w:jc w:val="both"/>
        <w:rPr>
          <w:rFonts w:asciiTheme="minorHAnsi" w:hAnsiTheme="minorHAnsi" w:cstheme="minorHAnsi"/>
        </w:rPr>
      </w:pPr>
      <w:r w:rsidRPr="00267562">
        <w:rPr>
          <w:rFonts w:asciiTheme="minorHAnsi" w:hAnsiTheme="minorHAnsi" w:cstheme="minorHAnsi"/>
        </w:rPr>
        <w:t xml:space="preserve">Εξωτερικά το αυτοκίνητο πρέπει να είναι βαμμένο με χρώματα του πιστολιού σε δύο στρώσεις, κατόπιν στοκαρίσματος, σε χρώμα λευκό, εκτός από τα τμήματα τα οποία καλύπτονται από λαμαρίνα αλουμινίου ή άλλου ανοξείδωτου μετάλλου. Από το Δήμο θα ορισθούν οι επιγραφές τις οποίες το αυτοκίνητο πρέπει να φέρει (για να γίνεται γνωστό ότι αφορά ΑΦ συλλογής </w:t>
      </w:r>
      <w:proofErr w:type="spellStart"/>
      <w:r w:rsidRPr="00267562">
        <w:rPr>
          <w:rFonts w:asciiTheme="minorHAnsi" w:hAnsiTheme="minorHAnsi" w:cstheme="minorHAnsi"/>
        </w:rPr>
        <w:t>βιοαποβλήτων</w:t>
      </w:r>
      <w:proofErr w:type="spellEnd"/>
      <w:r w:rsidRPr="00267562">
        <w:rPr>
          <w:rFonts w:asciiTheme="minorHAnsi" w:hAnsiTheme="minorHAnsi" w:cstheme="minorHAnsi"/>
        </w:rPr>
        <w:t xml:space="preserve">) και τις οποίες ο ανάδοχος θα είναι υποχρεωμένος να εκτελέσει. </w:t>
      </w:r>
    </w:p>
    <w:p w:rsidR="00F84916" w:rsidRPr="00267562" w:rsidRDefault="00A316EC" w:rsidP="00F84916">
      <w:pPr>
        <w:tabs>
          <w:tab w:val="left" w:pos="283"/>
          <w:tab w:val="left" w:pos="567"/>
          <w:tab w:val="left" w:pos="10347"/>
        </w:tabs>
        <w:spacing w:line="240" w:lineRule="atLeast"/>
        <w:jc w:val="both"/>
        <w:rPr>
          <w:rFonts w:asciiTheme="minorHAnsi" w:hAnsiTheme="minorHAnsi" w:cstheme="minorHAnsi"/>
        </w:rPr>
      </w:pPr>
      <w:r w:rsidRPr="00267562">
        <w:rPr>
          <w:rFonts w:asciiTheme="minorHAnsi" w:hAnsiTheme="minorHAnsi" w:cstheme="minorHAnsi"/>
        </w:rPr>
        <w:t>Θα εκτιμηθεί ιδιαίτερα η άριστη αισθητικά εμφάνιση του οχήματος και η ποιότητα της βαφής του.</w:t>
      </w:r>
    </w:p>
    <w:p w:rsidR="00F84916" w:rsidRPr="00267562" w:rsidRDefault="00A316EC" w:rsidP="00F84916">
      <w:pPr>
        <w:tabs>
          <w:tab w:val="left" w:pos="283"/>
          <w:tab w:val="left" w:pos="567"/>
          <w:tab w:val="left" w:pos="10347"/>
        </w:tabs>
        <w:spacing w:line="240" w:lineRule="atLeast"/>
        <w:jc w:val="both"/>
        <w:rPr>
          <w:rFonts w:asciiTheme="minorHAnsi" w:hAnsiTheme="minorHAnsi" w:cstheme="minorHAnsi"/>
        </w:rPr>
      </w:pPr>
      <w:r w:rsidRPr="00267562">
        <w:rPr>
          <w:rFonts w:asciiTheme="minorHAnsi" w:hAnsiTheme="minorHAnsi" w:cstheme="minorHAnsi"/>
        </w:rPr>
        <w:t>Οι διαστάσεις γενικά του αυτοκινήτου, τα βάρη κατ’ άξονα και τα λοιπά κατασκευαστικά στοιχεία, πρέπει πέρα από τα προηγούμενα να πληρούν τις ισχύουσες διατάξεις για έκδοση άδειας κυκλοφορίας στην Ελλάδα.</w:t>
      </w:r>
    </w:p>
    <w:p w:rsidR="00F84916" w:rsidRPr="00267562" w:rsidRDefault="00A316EC" w:rsidP="00F84916">
      <w:pPr>
        <w:tabs>
          <w:tab w:val="left" w:pos="283"/>
          <w:tab w:val="left" w:pos="567"/>
          <w:tab w:val="left" w:pos="10347"/>
        </w:tabs>
        <w:spacing w:line="240" w:lineRule="atLeast"/>
        <w:jc w:val="both"/>
        <w:rPr>
          <w:rFonts w:asciiTheme="minorHAnsi" w:hAnsiTheme="minorHAnsi" w:cstheme="minorHAnsi"/>
        </w:rPr>
      </w:pPr>
      <w:r w:rsidRPr="00267562">
        <w:rPr>
          <w:rFonts w:asciiTheme="minorHAnsi" w:hAnsiTheme="minorHAnsi" w:cstheme="minorHAnsi"/>
        </w:rPr>
        <w:t>Το αυτοκίνητο πρέπει να παραδοθεί με τα κατωτέρω παρελκόμενα:</w:t>
      </w:r>
    </w:p>
    <w:p w:rsidR="00F84916" w:rsidRPr="00267562" w:rsidRDefault="00A316EC" w:rsidP="00F84916">
      <w:pPr>
        <w:tabs>
          <w:tab w:val="left" w:pos="283"/>
          <w:tab w:val="left" w:pos="567"/>
          <w:tab w:val="left" w:pos="10347"/>
        </w:tabs>
        <w:spacing w:line="240" w:lineRule="atLeast"/>
        <w:jc w:val="both"/>
        <w:rPr>
          <w:rFonts w:asciiTheme="minorHAnsi" w:hAnsiTheme="minorHAnsi" w:cstheme="minorHAnsi"/>
        </w:rPr>
      </w:pPr>
      <w:r w:rsidRPr="00267562">
        <w:rPr>
          <w:rFonts w:asciiTheme="minorHAnsi" w:hAnsiTheme="minorHAnsi" w:cstheme="minorHAnsi"/>
        </w:rPr>
        <w:t>α) εφεδρικό τροχό με ελαστικό και αεροθάλαμο, όμοιο με τους βασικά περιλαμβανόμενους, τοποθετημένο σε ευχερή θέση,</w:t>
      </w:r>
    </w:p>
    <w:p w:rsidR="00F84916" w:rsidRPr="00267562" w:rsidRDefault="00A316EC" w:rsidP="00F84916">
      <w:pPr>
        <w:tabs>
          <w:tab w:val="left" w:pos="283"/>
          <w:tab w:val="left" w:pos="567"/>
          <w:tab w:val="left" w:pos="10347"/>
        </w:tabs>
        <w:spacing w:line="240" w:lineRule="atLeast"/>
        <w:jc w:val="both"/>
        <w:rPr>
          <w:rFonts w:asciiTheme="minorHAnsi" w:hAnsiTheme="minorHAnsi" w:cstheme="minorHAnsi"/>
        </w:rPr>
      </w:pPr>
      <w:r w:rsidRPr="00267562">
        <w:rPr>
          <w:rFonts w:asciiTheme="minorHAnsi" w:hAnsiTheme="minorHAnsi" w:cstheme="minorHAnsi"/>
        </w:rPr>
        <w:t>β) σειρά συνήθων εργαλείων σε κατάλληλη εργαλειοθήκη που να προσδιορίζονται αναλυτικώς σε κατάσταση, γρύλος, τάκοι κ.ά.,</w:t>
      </w:r>
    </w:p>
    <w:p w:rsidR="00F84916" w:rsidRPr="00267562" w:rsidRDefault="00A316EC" w:rsidP="00F84916">
      <w:pPr>
        <w:tabs>
          <w:tab w:val="left" w:pos="283"/>
          <w:tab w:val="left" w:pos="567"/>
          <w:tab w:val="left" w:pos="10347"/>
        </w:tabs>
        <w:spacing w:line="240" w:lineRule="atLeast"/>
        <w:jc w:val="both"/>
        <w:rPr>
          <w:rFonts w:asciiTheme="minorHAnsi" w:hAnsiTheme="minorHAnsi" w:cstheme="minorHAnsi"/>
        </w:rPr>
      </w:pPr>
      <w:r w:rsidRPr="00267562">
        <w:rPr>
          <w:rFonts w:asciiTheme="minorHAnsi" w:hAnsiTheme="minorHAnsi" w:cstheme="minorHAnsi"/>
        </w:rPr>
        <w:t>γ) δύο (2) τουλάχιστον πυροσβεστήρες σύμφωνα με τον Κώδικα Οδικής Κυκλοφορίας (Κ.Ο.Κ.) που θα ισχύουν κατά την ημερομηνία παραδόσεως του αυτοκινήτου,</w:t>
      </w:r>
    </w:p>
    <w:p w:rsidR="00F84916" w:rsidRPr="00267562" w:rsidRDefault="00A316EC" w:rsidP="00F84916">
      <w:pPr>
        <w:tabs>
          <w:tab w:val="left" w:pos="283"/>
          <w:tab w:val="left" w:pos="567"/>
          <w:tab w:val="left" w:pos="10347"/>
        </w:tabs>
        <w:spacing w:line="240" w:lineRule="atLeast"/>
        <w:jc w:val="both"/>
        <w:rPr>
          <w:rFonts w:asciiTheme="minorHAnsi" w:hAnsiTheme="minorHAnsi" w:cstheme="minorHAnsi"/>
        </w:rPr>
      </w:pPr>
      <w:r w:rsidRPr="00267562">
        <w:rPr>
          <w:rFonts w:asciiTheme="minorHAnsi" w:hAnsiTheme="minorHAnsi" w:cstheme="minorHAnsi"/>
        </w:rPr>
        <w:t>δ) πλήρες φαρμακείο προβλεπόμενο από τον Κ.Ο.Κ.,</w:t>
      </w:r>
    </w:p>
    <w:p w:rsidR="00F84916" w:rsidRPr="00267562" w:rsidRDefault="00A316EC" w:rsidP="00F84916">
      <w:pPr>
        <w:tabs>
          <w:tab w:val="left" w:pos="283"/>
          <w:tab w:val="left" w:pos="567"/>
          <w:tab w:val="left" w:pos="10347"/>
        </w:tabs>
        <w:spacing w:line="240" w:lineRule="atLeast"/>
        <w:jc w:val="both"/>
        <w:rPr>
          <w:rFonts w:asciiTheme="minorHAnsi" w:hAnsiTheme="minorHAnsi" w:cstheme="minorHAnsi"/>
        </w:rPr>
      </w:pPr>
      <w:r w:rsidRPr="00267562">
        <w:rPr>
          <w:rFonts w:asciiTheme="minorHAnsi" w:hAnsiTheme="minorHAnsi" w:cstheme="minorHAnsi"/>
        </w:rPr>
        <w:t>ε) τρίγωνο βλαβών προβλεπόμενο από τον Κ.Ο.Κ.,</w:t>
      </w:r>
    </w:p>
    <w:p w:rsidR="00F84916" w:rsidRPr="00267562" w:rsidRDefault="00A316EC" w:rsidP="00F84916">
      <w:pPr>
        <w:tabs>
          <w:tab w:val="left" w:pos="283"/>
          <w:tab w:val="left" w:pos="567"/>
          <w:tab w:val="left" w:pos="10347"/>
        </w:tabs>
        <w:spacing w:line="240" w:lineRule="atLeast"/>
        <w:jc w:val="both"/>
        <w:rPr>
          <w:rFonts w:asciiTheme="minorHAnsi" w:hAnsiTheme="minorHAnsi" w:cstheme="minorHAnsi"/>
        </w:rPr>
      </w:pPr>
      <w:r w:rsidRPr="00267562">
        <w:rPr>
          <w:rFonts w:asciiTheme="minorHAnsi" w:hAnsiTheme="minorHAnsi" w:cstheme="minorHAnsi"/>
        </w:rPr>
        <w:t>στ) ψηφιακό ταχογράφο,</w:t>
      </w:r>
    </w:p>
    <w:p w:rsidR="00F84916" w:rsidRPr="00267562" w:rsidRDefault="00A316EC" w:rsidP="00F84916">
      <w:pPr>
        <w:tabs>
          <w:tab w:val="left" w:pos="283"/>
          <w:tab w:val="left" w:pos="567"/>
          <w:tab w:val="left" w:pos="10347"/>
        </w:tabs>
        <w:spacing w:line="240" w:lineRule="atLeast"/>
        <w:jc w:val="both"/>
        <w:rPr>
          <w:rFonts w:asciiTheme="minorHAnsi" w:hAnsiTheme="minorHAnsi" w:cstheme="minorHAnsi"/>
        </w:rPr>
      </w:pPr>
      <w:r w:rsidRPr="00267562">
        <w:rPr>
          <w:rFonts w:asciiTheme="minorHAnsi" w:hAnsiTheme="minorHAnsi" w:cstheme="minorHAnsi"/>
        </w:rPr>
        <w:t>ζ) τα απαραίτητα έντυπα για τη συντήρηση, επισκευή και καλή λειτουργία του αυτοκινήτου για τον κινητήρα, το πλαίσιο και την υπερκατασκευή στην Ελληνική κατά προτίμηση ή στην Αγγλική,</w:t>
      </w:r>
    </w:p>
    <w:p w:rsidR="00F84916" w:rsidRPr="00267562" w:rsidRDefault="00A316EC" w:rsidP="00F84916">
      <w:pPr>
        <w:tabs>
          <w:tab w:val="left" w:pos="283"/>
          <w:tab w:val="left" w:pos="567"/>
          <w:tab w:val="left" w:pos="10347"/>
        </w:tabs>
        <w:spacing w:line="240" w:lineRule="atLeast"/>
        <w:jc w:val="both"/>
        <w:rPr>
          <w:rFonts w:asciiTheme="minorHAnsi" w:hAnsiTheme="minorHAnsi" w:cstheme="minorHAnsi"/>
        </w:rPr>
      </w:pPr>
      <w:r w:rsidRPr="00267562">
        <w:rPr>
          <w:rFonts w:asciiTheme="minorHAnsi" w:hAnsiTheme="minorHAnsi" w:cstheme="minorHAnsi"/>
        </w:rPr>
        <w:t>η) αντιολισθητικές αλυσίδες,</w:t>
      </w:r>
    </w:p>
    <w:p w:rsidR="00F84916" w:rsidRPr="00267562" w:rsidRDefault="00A316EC" w:rsidP="00F84916">
      <w:pPr>
        <w:tabs>
          <w:tab w:val="left" w:pos="283"/>
          <w:tab w:val="left" w:pos="567"/>
          <w:tab w:val="left" w:pos="10347"/>
        </w:tabs>
        <w:spacing w:line="240" w:lineRule="atLeast"/>
        <w:jc w:val="both"/>
        <w:rPr>
          <w:rFonts w:asciiTheme="minorHAnsi" w:hAnsiTheme="minorHAnsi" w:cstheme="minorHAnsi"/>
        </w:rPr>
      </w:pPr>
      <w:r w:rsidRPr="00267562">
        <w:rPr>
          <w:rFonts w:asciiTheme="minorHAnsi" w:hAnsiTheme="minorHAnsi" w:cstheme="minorHAnsi"/>
        </w:rPr>
        <w:t>θ) λασπωτήρες στους πίσω τροχούς.</w:t>
      </w:r>
    </w:p>
    <w:p w:rsidR="00F84916" w:rsidRPr="00267562" w:rsidRDefault="00A316EC" w:rsidP="00F84916">
      <w:pPr>
        <w:tabs>
          <w:tab w:val="left" w:pos="283"/>
          <w:tab w:val="left" w:pos="567"/>
          <w:tab w:val="left" w:pos="10347"/>
        </w:tabs>
        <w:spacing w:line="240" w:lineRule="atLeast"/>
        <w:jc w:val="both"/>
        <w:rPr>
          <w:rFonts w:asciiTheme="minorHAnsi" w:hAnsiTheme="minorHAnsi" w:cstheme="minorHAnsi"/>
        </w:rPr>
      </w:pPr>
      <w:r w:rsidRPr="00267562">
        <w:rPr>
          <w:rFonts w:asciiTheme="minorHAnsi" w:hAnsiTheme="minorHAnsi" w:cstheme="minorHAnsi"/>
        </w:rPr>
        <w:t>Το αυτοκίνητο πρέπει να έχει πλήρη ηλεκτρική εγκατάσταση φωτισμού και σημάτων για την κυκλοφορία, σύμφωνα με τον ισχύοντα Κ.Ο.Κ., να είναι εφοδιασμένο με τους απαραίτητους</w:t>
      </w:r>
      <w:r w:rsidRPr="00267562">
        <w:rPr>
          <w:rFonts w:asciiTheme="minorHAnsi" w:hAnsiTheme="minorHAnsi" w:cstheme="minorHAnsi"/>
        </w:rPr>
        <w:br/>
        <w:t>προβολείς, προβλεπόμενους καθρέπτες, φωτιστικά σώματα, ηχητικά σήματα και ηχητικό σύστημα επικοινωνίας των εργατών με τον οδηγό και κάμερα στο σημείο φόρτωσης με οθόνη στην καμπίνα του οδηγού για οπτικό έλεγχο του οδηγού, δύο περιστρεφόμενους φάρους και ηλεκτρική εγκατάσταση για νυχτερινή αποκομιδή απορριμμάτων κλπ.</w:t>
      </w:r>
    </w:p>
    <w:p w:rsidR="00F84916" w:rsidRPr="00267562" w:rsidRDefault="00A316EC" w:rsidP="00F84916">
      <w:pPr>
        <w:tabs>
          <w:tab w:val="left" w:pos="283"/>
          <w:tab w:val="left" w:pos="567"/>
          <w:tab w:val="left" w:pos="10347"/>
        </w:tabs>
        <w:spacing w:line="240" w:lineRule="atLeast"/>
        <w:jc w:val="both"/>
        <w:rPr>
          <w:rFonts w:asciiTheme="minorHAnsi" w:hAnsiTheme="minorHAnsi" w:cstheme="minorHAnsi"/>
        </w:rPr>
      </w:pPr>
      <w:r w:rsidRPr="00267562">
        <w:rPr>
          <w:rFonts w:asciiTheme="minorHAnsi" w:hAnsiTheme="minorHAnsi" w:cstheme="minorHAnsi"/>
        </w:rPr>
        <w:t>Ακόμα ο προμηθευτής υποχρεούται να προβεί σ’ οποιαδήποτε συμπλήρωση, ενίσχυση ή τροποποίηση που θα απαιτούσε ο έλεγχος ΚΤΕΟ και η υπηρεσία έκδοσης της άδειας κυκλοφορίας.</w:t>
      </w:r>
    </w:p>
    <w:p w:rsidR="00F84916" w:rsidRPr="00267562" w:rsidRDefault="00A316EC" w:rsidP="00F84916">
      <w:pPr>
        <w:pStyle w:val="6"/>
        <w:tabs>
          <w:tab w:val="left" w:pos="0"/>
        </w:tabs>
        <w:rPr>
          <w:rFonts w:asciiTheme="minorHAnsi" w:hAnsiTheme="minorHAnsi" w:cstheme="minorHAnsi"/>
          <w:b/>
          <w:i w:val="0"/>
          <w:color w:val="auto"/>
          <w:szCs w:val="22"/>
          <w:lang w:val="el-GR"/>
        </w:rPr>
      </w:pPr>
      <w:r w:rsidRPr="00267562">
        <w:rPr>
          <w:rFonts w:asciiTheme="minorHAnsi" w:hAnsiTheme="minorHAnsi" w:cstheme="minorHAnsi"/>
          <w:b/>
          <w:i w:val="0"/>
          <w:color w:val="auto"/>
          <w:szCs w:val="22"/>
          <w:lang w:val="el-GR"/>
        </w:rPr>
        <w:t>Υπερκατασκευή – Τεχνικά και λειτουργικά χαρακτηριστικά</w:t>
      </w:r>
    </w:p>
    <w:p w:rsidR="00F84916" w:rsidRPr="00267562" w:rsidRDefault="00A316EC" w:rsidP="00F84916">
      <w:pPr>
        <w:pStyle w:val="31"/>
        <w:spacing w:line="240" w:lineRule="auto"/>
        <w:ind w:left="0"/>
        <w:rPr>
          <w:rFonts w:asciiTheme="minorHAnsi" w:hAnsiTheme="minorHAnsi" w:cstheme="minorHAnsi"/>
          <w:sz w:val="22"/>
          <w:szCs w:val="22"/>
          <w:lang w:val="el-GR"/>
        </w:rPr>
      </w:pPr>
      <w:r w:rsidRPr="00267562">
        <w:rPr>
          <w:rFonts w:asciiTheme="minorHAnsi" w:hAnsiTheme="minorHAnsi" w:cstheme="minorHAnsi"/>
          <w:sz w:val="22"/>
          <w:szCs w:val="22"/>
          <w:lang w:val="el-GR"/>
        </w:rPr>
        <w:t>Η υπερκατασκευή θα είναι καινούρια και θα αποτελείται από το κυρίως σώμα, την οπίσθια πόρτα και τον ανυψωτικό μηχανισμό κάδων απορριμμάτων.</w:t>
      </w:r>
    </w:p>
    <w:p w:rsidR="00F84916" w:rsidRPr="00267562" w:rsidRDefault="00A316EC" w:rsidP="00F84916">
      <w:pPr>
        <w:pStyle w:val="31"/>
        <w:spacing w:line="240" w:lineRule="auto"/>
        <w:ind w:left="0"/>
        <w:rPr>
          <w:rFonts w:asciiTheme="minorHAnsi" w:hAnsiTheme="minorHAnsi" w:cstheme="minorHAnsi"/>
          <w:sz w:val="22"/>
          <w:szCs w:val="22"/>
          <w:lang w:val="el-GR"/>
        </w:rPr>
      </w:pPr>
      <w:r w:rsidRPr="00267562">
        <w:rPr>
          <w:rFonts w:asciiTheme="minorHAnsi" w:hAnsiTheme="minorHAnsi" w:cstheme="minorHAnsi"/>
          <w:sz w:val="22"/>
          <w:szCs w:val="22"/>
          <w:lang w:val="el-GR"/>
        </w:rPr>
        <w:t xml:space="preserve">Γενικά, στα σημεία της υπερκατασκευής που αναπτύσσονται ιδιαίτερες μηχανικές καταπονήσεις, δηλαδή αυξημένες πιέσεις και τριβές, θα πρέπει να είναι διαμορφωμένα ή ενισχυμένα από χάλυβα ιδιαίτερης ανθεκτικότητας, όπως για παράδειγμα τύπου </w:t>
      </w:r>
      <w:proofErr w:type="spellStart"/>
      <w:r w:rsidRPr="00267562">
        <w:rPr>
          <w:rFonts w:asciiTheme="minorHAnsi" w:hAnsiTheme="minorHAnsi" w:cstheme="minorHAnsi"/>
          <w:sz w:val="22"/>
          <w:szCs w:val="22"/>
          <w:lang w:val="en-US"/>
        </w:rPr>
        <w:t>Hardox</w:t>
      </w:r>
      <w:proofErr w:type="spellEnd"/>
      <w:r w:rsidRPr="00267562">
        <w:rPr>
          <w:rFonts w:asciiTheme="minorHAnsi" w:hAnsiTheme="minorHAnsi" w:cstheme="minorHAnsi"/>
          <w:sz w:val="22"/>
          <w:szCs w:val="22"/>
          <w:lang w:val="el-GR"/>
        </w:rPr>
        <w:t>-450.</w:t>
      </w:r>
    </w:p>
    <w:p w:rsidR="00F84916" w:rsidRPr="00267562" w:rsidRDefault="00A316EC" w:rsidP="00F84916">
      <w:pPr>
        <w:shd w:val="clear" w:color="auto" w:fill="FFFFFF"/>
        <w:jc w:val="both"/>
        <w:rPr>
          <w:rFonts w:asciiTheme="minorHAnsi" w:hAnsiTheme="minorHAnsi" w:cstheme="minorHAnsi"/>
        </w:rPr>
      </w:pPr>
      <w:r w:rsidRPr="00267562">
        <w:rPr>
          <w:rFonts w:asciiTheme="minorHAnsi" w:hAnsiTheme="minorHAnsi" w:cstheme="minorHAnsi"/>
        </w:rPr>
        <w:lastRenderedPageBreak/>
        <w:t xml:space="preserve">Η υπερκατασκευή θα εδράζεται επί του φορτηγού πλαισίου, σύμφωνα με τις οδηγίες του κατασκευαστή του και ο τρόπος </w:t>
      </w:r>
      <w:proofErr w:type="spellStart"/>
      <w:r w:rsidRPr="00267562">
        <w:rPr>
          <w:rFonts w:asciiTheme="minorHAnsi" w:hAnsiTheme="minorHAnsi" w:cstheme="minorHAnsi"/>
        </w:rPr>
        <w:t>έδρασης</w:t>
      </w:r>
      <w:proofErr w:type="spellEnd"/>
      <w:r w:rsidRPr="00267562">
        <w:rPr>
          <w:rFonts w:asciiTheme="minorHAnsi" w:hAnsiTheme="minorHAnsi" w:cstheme="minorHAnsi"/>
        </w:rPr>
        <w:t xml:space="preserve"> θα προσφέρει απόσβεση κραδασμών, ευκολία σε εργασίες συντήρησης και ασφαλή τρόπο αφαίρεσης και επανατοποθέτησης αυτής.</w:t>
      </w:r>
    </w:p>
    <w:p w:rsidR="00F84916" w:rsidRPr="00267562" w:rsidRDefault="00A316EC" w:rsidP="00F84916">
      <w:pPr>
        <w:jc w:val="both"/>
        <w:rPr>
          <w:rFonts w:asciiTheme="minorHAnsi" w:hAnsiTheme="minorHAnsi" w:cstheme="minorHAnsi"/>
        </w:rPr>
      </w:pPr>
      <w:r w:rsidRPr="00267562">
        <w:rPr>
          <w:rFonts w:asciiTheme="minorHAnsi" w:hAnsiTheme="minorHAnsi" w:cstheme="minorHAnsi"/>
        </w:rPr>
        <w:t xml:space="preserve">Η χωρητικότητα, μετριέται σε κυβικά μέτρα ( </w:t>
      </w:r>
      <w:proofErr w:type="spellStart"/>
      <w:r w:rsidRPr="00267562">
        <w:rPr>
          <w:rFonts w:asciiTheme="minorHAnsi" w:hAnsiTheme="minorHAnsi" w:cstheme="minorHAnsi"/>
        </w:rPr>
        <w:t>κμ</w:t>
      </w:r>
      <w:proofErr w:type="spellEnd"/>
      <w:r w:rsidRPr="00267562">
        <w:rPr>
          <w:rFonts w:asciiTheme="minorHAnsi" w:hAnsiTheme="minorHAnsi" w:cstheme="minorHAnsi"/>
        </w:rPr>
        <w:t xml:space="preserve"> ) και διακρίνεται στη χ</w:t>
      </w:r>
      <w:r w:rsidRPr="00267562">
        <w:rPr>
          <w:rFonts w:asciiTheme="minorHAnsi" w:hAnsiTheme="minorHAnsi" w:cstheme="minorHAnsi"/>
          <w:color w:val="000000"/>
        </w:rPr>
        <w:t xml:space="preserve">ωρητικότητα του κυρίως σώματος, δηλαδή τον όγκο που καταλαμβάνουν τα συμπιεσμένα απορρίμματα, εντός του κυρίως σώματος, η οποία θα </w:t>
      </w:r>
      <w:r w:rsidRPr="00267562">
        <w:rPr>
          <w:rFonts w:asciiTheme="minorHAnsi" w:hAnsiTheme="minorHAnsi" w:cstheme="minorHAnsi"/>
          <w:b/>
          <w:bCs/>
          <w:color w:val="000000"/>
        </w:rPr>
        <w:t xml:space="preserve">πρέπει να είναι </w:t>
      </w:r>
      <w:r w:rsidRPr="00267562">
        <w:rPr>
          <w:rFonts w:asciiTheme="minorHAnsi" w:hAnsiTheme="minorHAnsi" w:cstheme="minorHAnsi"/>
          <w:b/>
          <w:bCs/>
        </w:rPr>
        <w:t>12,0</w:t>
      </w:r>
      <w:r w:rsidRPr="00267562">
        <w:rPr>
          <w:rFonts w:asciiTheme="minorHAnsi" w:hAnsiTheme="minorHAnsi" w:cstheme="minorHAnsi"/>
          <w:b/>
          <w:bCs/>
          <w:color w:val="000000"/>
        </w:rPr>
        <w:t xml:space="preserve"> </w:t>
      </w:r>
      <w:proofErr w:type="spellStart"/>
      <w:r w:rsidRPr="00267562">
        <w:rPr>
          <w:rFonts w:asciiTheme="minorHAnsi" w:hAnsiTheme="minorHAnsi" w:cstheme="minorHAnsi"/>
          <w:b/>
          <w:bCs/>
          <w:color w:val="000000"/>
        </w:rPr>
        <w:t>κμ</w:t>
      </w:r>
      <w:proofErr w:type="spellEnd"/>
      <w:r w:rsidRPr="00267562">
        <w:rPr>
          <w:rFonts w:asciiTheme="minorHAnsi" w:hAnsiTheme="minorHAnsi" w:cstheme="minorHAnsi"/>
          <w:color w:val="000000"/>
        </w:rPr>
        <w:t xml:space="preserve">  και στη χ</w:t>
      </w:r>
      <w:r w:rsidRPr="00267562">
        <w:rPr>
          <w:rFonts w:asciiTheme="minorHAnsi" w:hAnsiTheme="minorHAnsi" w:cstheme="minorHAnsi"/>
        </w:rPr>
        <w:t xml:space="preserve">ωρητικότητα της λεκάνης εναπόθεσης απορριμμάτων, δηλαδή του όγκου σε νερό που θεωρητικά μπορεί να δεχθεί η λεκάνη, η οποία </w:t>
      </w:r>
      <w:r w:rsidRPr="00267562">
        <w:rPr>
          <w:rFonts w:asciiTheme="minorHAnsi" w:hAnsiTheme="minorHAnsi" w:cstheme="minorHAnsi"/>
          <w:b/>
          <w:bCs/>
        </w:rPr>
        <w:t xml:space="preserve">δεν μπορεί να είναι μικρότερη των 1,2 </w:t>
      </w:r>
      <w:proofErr w:type="spellStart"/>
      <w:r w:rsidRPr="00267562">
        <w:rPr>
          <w:rFonts w:asciiTheme="minorHAnsi" w:hAnsiTheme="minorHAnsi" w:cstheme="minorHAnsi"/>
          <w:b/>
          <w:bCs/>
        </w:rPr>
        <w:t>κμ</w:t>
      </w:r>
      <w:proofErr w:type="spellEnd"/>
      <w:r w:rsidRPr="00267562">
        <w:rPr>
          <w:rFonts w:asciiTheme="minorHAnsi" w:hAnsiTheme="minorHAnsi" w:cstheme="minorHAnsi"/>
        </w:rPr>
        <w:t>.</w:t>
      </w:r>
    </w:p>
    <w:p w:rsidR="00F84916" w:rsidRPr="00267562" w:rsidRDefault="00A316EC" w:rsidP="00F84916">
      <w:pPr>
        <w:pStyle w:val="31"/>
        <w:spacing w:line="240" w:lineRule="auto"/>
        <w:ind w:left="0"/>
        <w:rPr>
          <w:rFonts w:asciiTheme="minorHAnsi" w:hAnsiTheme="minorHAnsi" w:cstheme="minorHAnsi"/>
          <w:sz w:val="22"/>
          <w:szCs w:val="22"/>
          <w:lang w:val="el-GR"/>
        </w:rPr>
      </w:pPr>
      <w:r w:rsidRPr="00267562">
        <w:rPr>
          <w:rFonts w:asciiTheme="minorHAnsi" w:hAnsiTheme="minorHAnsi" w:cstheme="minorHAnsi"/>
          <w:sz w:val="22"/>
          <w:szCs w:val="22"/>
          <w:lang w:val="el-GR"/>
        </w:rPr>
        <w:t xml:space="preserve">Το κυρίως σώμα της υπερκατασκευής θα είναι εξ' ολοκλήρου μεταλλικό από </w:t>
      </w:r>
      <w:proofErr w:type="spellStart"/>
      <w:r w:rsidRPr="00267562">
        <w:rPr>
          <w:rFonts w:asciiTheme="minorHAnsi" w:hAnsiTheme="minorHAnsi" w:cstheme="minorHAnsi"/>
          <w:sz w:val="22"/>
          <w:szCs w:val="22"/>
          <w:lang w:val="el-GR"/>
        </w:rPr>
        <w:t>χαλυβδοέλασμα</w:t>
      </w:r>
      <w:proofErr w:type="spellEnd"/>
      <w:r w:rsidRPr="00267562">
        <w:rPr>
          <w:rFonts w:asciiTheme="minorHAnsi" w:hAnsiTheme="minorHAnsi" w:cstheme="minorHAnsi"/>
          <w:sz w:val="22"/>
          <w:szCs w:val="22"/>
          <w:lang w:val="el-GR"/>
        </w:rPr>
        <w:t xml:space="preserve"> ικανού πάχους υψηλής ανθεκτικότητας στη φθορά και τη διάβρωση, με κυρτά πλαϊνά, κλειστό και θα φέρει με άρθρωση πόρτα στο πίσω μέρος έτσι ώστε τα απορρίμματα να είναι τελείως αθέατα.</w:t>
      </w:r>
    </w:p>
    <w:p w:rsidR="00F84916" w:rsidRPr="00267562" w:rsidRDefault="00A316EC" w:rsidP="00F84916">
      <w:pPr>
        <w:shd w:val="clear" w:color="auto" w:fill="FFFFFF"/>
        <w:jc w:val="both"/>
        <w:rPr>
          <w:rFonts w:asciiTheme="minorHAnsi" w:hAnsiTheme="minorHAnsi" w:cstheme="minorHAnsi"/>
        </w:rPr>
      </w:pPr>
      <w:r w:rsidRPr="00267562">
        <w:rPr>
          <w:rFonts w:asciiTheme="minorHAnsi" w:hAnsiTheme="minorHAnsi" w:cstheme="minorHAnsi"/>
        </w:rPr>
        <w:t xml:space="preserve">Η εκροή των υγρών πρέπει να είναι απολύτως εξασφαλισμένη, με ελαστικό παρέμβυσμα, εύκολα </w:t>
      </w:r>
      <w:proofErr w:type="spellStart"/>
      <w:r w:rsidRPr="00267562">
        <w:rPr>
          <w:rFonts w:asciiTheme="minorHAnsi" w:hAnsiTheme="minorHAnsi" w:cstheme="minorHAnsi"/>
        </w:rPr>
        <w:t>αντικαταστίσιμο</w:t>
      </w:r>
      <w:proofErr w:type="spellEnd"/>
      <w:r w:rsidRPr="00267562">
        <w:rPr>
          <w:rFonts w:asciiTheme="minorHAnsi" w:hAnsiTheme="minorHAnsi" w:cstheme="minorHAnsi"/>
        </w:rPr>
        <w:t>, τοποθετημένο μεταξύ του σώματος και της οπίσθιας πόρτας.</w:t>
      </w:r>
    </w:p>
    <w:p w:rsidR="00F84916" w:rsidRPr="00267562" w:rsidRDefault="00A316EC" w:rsidP="00F84916">
      <w:pPr>
        <w:shd w:val="clear" w:color="auto" w:fill="FFFFFF"/>
        <w:jc w:val="both"/>
        <w:rPr>
          <w:rFonts w:asciiTheme="minorHAnsi" w:hAnsiTheme="minorHAnsi" w:cstheme="minorHAnsi"/>
        </w:rPr>
      </w:pPr>
      <w:r w:rsidRPr="00267562">
        <w:rPr>
          <w:rFonts w:asciiTheme="minorHAnsi" w:hAnsiTheme="minorHAnsi" w:cstheme="minorHAnsi"/>
        </w:rPr>
        <w:t>Εντός του σώματος και σε όλο το μήκος του, θα κινείται η μεταλλική πλάκα εκφόρτωσης των απορριμμάτων, μέσω ενός ισχυρού υδροστατικού κυλίνδρου – διπλής ενέργειας.</w:t>
      </w:r>
    </w:p>
    <w:p w:rsidR="00F84916" w:rsidRPr="00267562" w:rsidRDefault="00A316EC" w:rsidP="00F84916">
      <w:pPr>
        <w:shd w:val="clear" w:color="auto" w:fill="FFFFFF"/>
        <w:jc w:val="both"/>
        <w:rPr>
          <w:rFonts w:asciiTheme="minorHAnsi" w:hAnsiTheme="minorHAnsi" w:cstheme="minorHAnsi"/>
        </w:rPr>
      </w:pPr>
      <w:r w:rsidRPr="00267562">
        <w:rPr>
          <w:rFonts w:asciiTheme="minorHAnsi" w:hAnsiTheme="minorHAnsi" w:cstheme="minorHAnsi"/>
        </w:rPr>
        <w:t>Η πλάκα αυτή να συμβάλλει στην διαφοροποίηση της σχέσης συμπίεσης των απορριμμάτων με ανάλογη ηλεκτρονική ρύθμιση έτσι ώστε να επιτυγχάνεται η μέγιστη συμπίεση και να είναι μεταβαλλόμενη η απόδοση του συστήματος ανάλογα με το τύπο και την φύση των διάφορων απορριμμάτων.</w:t>
      </w:r>
    </w:p>
    <w:p w:rsidR="00F84916" w:rsidRPr="00267562" w:rsidRDefault="00A316EC" w:rsidP="00F84916">
      <w:pPr>
        <w:shd w:val="clear" w:color="auto" w:fill="FFFFFF"/>
        <w:jc w:val="both"/>
        <w:rPr>
          <w:rFonts w:asciiTheme="minorHAnsi" w:hAnsiTheme="minorHAnsi" w:cstheme="minorHAnsi"/>
        </w:rPr>
      </w:pPr>
      <w:r w:rsidRPr="00267562">
        <w:rPr>
          <w:rFonts w:asciiTheme="minorHAnsi" w:hAnsiTheme="minorHAnsi" w:cstheme="minorHAnsi"/>
        </w:rPr>
        <w:t xml:space="preserve">Στο πίσω μέρος της υπερκατασκευής και αρθρωτά επί του κυρίως σώματος, πρέπει να βρίσκεται η οπίσθια πόρτα, της οποίας ο μηχανισμός </w:t>
      </w:r>
      <w:proofErr w:type="spellStart"/>
      <w:r w:rsidRPr="00267562">
        <w:rPr>
          <w:rFonts w:asciiTheme="minorHAnsi" w:hAnsiTheme="minorHAnsi" w:cstheme="minorHAnsi"/>
        </w:rPr>
        <w:t>απασφάλισης</w:t>
      </w:r>
      <w:proofErr w:type="spellEnd"/>
      <w:r w:rsidRPr="00267562">
        <w:rPr>
          <w:rFonts w:asciiTheme="minorHAnsi" w:hAnsiTheme="minorHAnsi" w:cstheme="minorHAnsi"/>
        </w:rPr>
        <w:t xml:space="preserve"> - ασφάλισης θα προηγείται – ακολουθεί, της ανύψωσης και καταβίβασης αυτής, αντίστοιχα, με ένα μόνο χειρισμό.</w:t>
      </w:r>
    </w:p>
    <w:p w:rsidR="00F84916" w:rsidRPr="00267562" w:rsidRDefault="00A316EC" w:rsidP="00F84916">
      <w:pPr>
        <w:shd w:val="clear" w:color="auto" w:fill="FFFFFF"/>
        <w:jc w:val="both"/>
        <w:rPr>
          <w:rFonts w:asciiTheme="minorHAnsi" w:hAnsiTheme="minorHAnsi" w:cstheme="minorHAnsi"/>
        </w:rPr>
      </w:pPr>
      <w:r w:rsidRPr="00267562">
        <w:rPr>
          <w:rFonts w:asciiTheme="minorHAnsi" w:hAnsiTheme="minorHAnsi" w:cstheme="minorHAnsi"/>
        </w:rPr>
        <w:t xml:space="preserve">Μόνο κατόπιν της </w:t>
      </w:r>
      <w:proofErr w:type="spellStart"/>
      <w:r w:rsidRPr="00267562">
        <w:rPr>
          <w:rFonts w:asciiTheme="minorHAnsi" w:hAnsiTheme="minorHAnsi" w:cstheme="minorHAnsi"/>
        </w:rPr>
        <w:t>απασφάλισης</w:t>
      </w:r>
      <w:proofErr w:type="spellEnd"/>
      <w:r w:rsidRPr="00267562">
        <w:rPr>
          <w:rFonts w:asciiTheme="minorHAnsi" w:hAnsiTheme="minorHAnsi" w:cstheme="minorHAnsi"/>
        </w:rPr>
        <w:t xml:space="preserve"> και ανύψωσής της, με ζεύγος υδροστατικών κυλίνδρων, πρέπει να επιτρέπεται η εκφόρτωση των απορριμμάτων.</w:t>
      </w:r>
    </w:p>
    <w:p w:rsidR="00F84916" w:rsidRPr="00267562" w:rsidRDefault="00A316EC" w:rsidP="00F84916">
      <w:pPr>
        <w:shd w:val="clear" w:color="auto" w:fill="FFFFFF"/>
        <w:jc w:val="both"/>
        <w:rPr>
          <w:rFonts w:asciiTheme="minorHAnsi" w:hAnsiTheme="minorHAnsi" w:cstheme="minorHAnsi"/>
        </w:rPr>
      </w:pPr>
      <w:r w:rsidRPr="00267562">
        <w:rPr>
          <w:rFonts w:asciiTheme="minorHAnsi" w:hAnsiTheme="minorHAnsi" w:cstheme="minorHAnsi"/>
        </w:rPr>
        <w:t>Η οπίσθια πόρτα, εσωτερικά θα περιλαμβάνει ως κύρια συστατικά τμήματά της τη λεκάνη εναπόθεσης απορριμμάτων και το μηχανισμό συμπίεσής των .</w:t>
      </w:r>
    </w:p>
    <w:p w:rsidR="00F84916" w:rsidRPr="00267562" w:rsidRDefault="00A316EC" w:rsidP="00F84916">
      <w:pPr>
        <w:shd w:val="clear" w:color="auto" w:fill="FFFFFF"/>
        <w:jc w:val="both"/>
        <w:rPr>
          <w:rFonts w:asciiTheme="minorHAnsi" w:hAnsiTheme="minorHAnsi" w:cstheme="minorHAnsi"/>
        </w:rPr>
      </w:pPr>
      <w:r w:rsidRPr="00267562">
        <w:rPr>
          <w:rFonts w:asciiTheme="minorHAnsi" w:hAnsiTheme="minorHAnsi" w:cstheme="minorHAnsi"/>
        </w:rPr>
        <w:t>Η λεκάνη εναπόθεσης των απορριμμάτων, πρέπει να βρίσκεται στο χαμηλότερο, εσωτερικά, χώρο της οπίσθιας πόρτας, το δε χείλος φόρτωσης αυτής, δηλαδή η εξωτερική ακμή της να είναι ρυθμιζόμενου ύψους, ανάλογα το είδος της αποκομιδής, μηχανικής ή χειρωνακτικής.</w:t>
      </w:r>
    </w:p>
    <w:p w:rsidR="00F84916" w:rsidRPr="00267562" w:rsidRDefault="00A316EC" w:rsidP="00F84916">
      <w:pPr>
        <w:shd w:val="clear" w:color="auto" w:fill="FFFFFF"/>
        <w:jc w:val="both"/>
        <w:rPr>
          <w:rFonts w:asciiTheme="minorHAnsi" w:hAnsiTheme="minorHAnsi" w:cstheme="minorHAnsi"/>
        </w:rPr>
      </w:pPr>
      <w:r w:rsidRPr="00267562">
        <w:rPr>
          <w:rFonts w:asciiTheme="minorHAnsi" w:hAnsiTheme="minorHAnsi" w:cstheme="minorHAnsi"/>
        </w:rPr>
        <w:t>Ο μηχανισμός συμπίεσης πρέπει να φέρει ανάστροφους υδροστατικούς κυλίνδρους και να χρησιμοποιούνται για τη σάρωση και προώθηση των απορριμμάτων, χωρίς να έρχονται σε επαφή με αυτά, από τη λεκάνη εναπόθεσής των προς το εσωτερικό του κυρίως σώματος.</w:t>
      </w:r>
    </w:p>
    <w:p w:rsidR="00F84916" w:rsidRPr="00267562" w:rsidRDefault="00A316EC" w:rsidP="00F84916">
      <w:pPr>
        <w:shd w:val="clear" w:color="auto" w:fill="FFFFFF"/>
        <w:jc w:val="both"/>
        <w:rPr>
          <w:rFonts w:asciiTheme="minorHAnsi" w:hAnsiTheme="minorHAnsi" w:cstheme="minorHAnsi"/>
        </w:rPr>
      </w:pPr>
      <w:r w:rsidRPr="00267562">
        <w:rPr>
          <w:rFonts w:asciiTheme="minorHAnsi" w:hAnsiTheme="minorHAnsi" w:cstheme="minorHAnsi"/>
        </w:rPr>
        <w:t>Οι υδροστατικοί κύλινδροι της πλάκας προώθησης θα πρέπει να βρίσκονται εξωτερικά της οπίσθιας πόρτας και οι υδροστατικοί κύλινδροι της πλάκας σάρωσης θα πρέπει να είναι ανάστροφοι, ώστε να μην έρχονται σε επαφή με τα απορρίμματα.</w:t>
      </w:r>
    </w:p>
    <w:p w:rsidR="00F84916" w:rsidRPr="00267562" w:rsidRDefault="00A316EC" w:rsidP="00F84916">
      <w:pPr>
        <w:shd w:val="clear" w:color="auto" w:fill="FFFFFF"/>
        <w:jc w:val="both"/>
        <w:rPr>
          <w:rFonts w:asciiTheme="minorHAnsi" w:hAnsiTheme="minorHAnsi" w:cstheme="minorHAnsi"/>
        </w:rPr>
      </w:pPr>
      <w:r w:rsidRPr="00267562">
        <w:rPr>
          <w:rFonts w:asciiTheme="minorHAnsi" w:hAnsiTheme="minorHAnsi" w:cstheme="minorHAnsi"/>
        </w:rPr>
        <w:t>Θα διαθέτει, τουλάχιστον, τα ακόλουθα συστήματα :</w:t>
      </w:r>
    </w:p>
    <w:p w:rsidR="00F84916" w:rsidRPr="00267562" w:rsidRDefault="00A316EC" w:rsidP="00F84916">
      <w:pPr>
        <w:shd w:val="clear" w:color="auto" w:fill="FFFFFF"/>
        <w:ind w:firstLine="10"/>
        <w:jc w:val="both"/>
        <w:rPr>
          <w:rFonts w:asciiTheme="minorHAnsi" w:hAnsiTheme="minorHAnsi" w:cstheme="minorHAnsi"/>
          <w:b/>
          <w:bCs/>
        </w:rPr>
      </w:pPr>
      <w:r w:rsidRPr="00267562">
        <w:rPr>
          <w:rFonts w:asciiTheme="minorHAnsi" w:hAnsiTheme="minorHAnsi" w:cstheme="minorHAnsi"/>
          <w:b/>
          <w:bCs/>
        </w:rPr>
        <w:t>αυτόματο, με επαναλαμβανόμενο κύκλο</w:t>
      </w:r>
      <w:r w:rsidRPr="00267562">
        <w:rPr>
          <w:rFonts w:asciiTheme="minorHAnsi" w:hAnsiTheme="minorHAnsi" w:cstheme="minorHAnsi"/>
        </w:rPr>
        <w:t xml:space="preserve"> που διακόπτεται μόνο με εντολή ή με την συμπλήρωση ορισμένων (προγραμματισμένων) κύκλων (</w:t>
      </w:r>
      <w:r w:rsidRPr="00267562">
        <w:rPr>
          <w:rFonts w:asciiTheme="minorHAnsi" w:hAnsiTheme="minorHAnsi" w:cstheme="minorHAnsi"/>
          <w:b/>
          <w:bCs/>
        </w:rPr>
        <w:t>AUTO</w:t>
      </w:r>
      <w:r w:rsidRPr="00267562">
        <w:rPr>
          <w:rFonts w:asciiTheme="minorHAnsi" w:hAnsiTheme="minorHAnsi" w:cstheme="minorHAnsi"/>
        </w:rPr>
        <w:t>),</w:t>
      </w:r>
    </w:p>
    <w:p w:rsidR="00F84916" w:rsidRPr="00267562" w:rsidRDefault="00A316EC" w:rsidP="00F84916">
      <w:pPr>
        <w:shd w:val="clear" w:color="auto" w:fill="FFFFFF"/>
        <w:ind w:firstLine="10"/>
        <w:jc w:val="both"/>
        <w:rPr>
          <w:rFonts w:asciiTheme="minorHAnsi" w:hAnsiTheme="minorHAnsi" w:cstheme="minorHAnsi"/>
          <w:b/>
          <w:bCs/>
        </w:rPr>
      </w:pPr>
      <w:r w:rsidRPr="00267562">
        <w:rPr>
          <w:rFonts w:asciiTheme="minorHAnsi" w:hAnsiTheme="minorHAnsi" w:cstheme="minorHAnsi"/>
          <w:b/>
          <w:bCs/>
        </w:rPr>
        <w:t>αυτόματο, με απλό κύκλο</w:t>
      </w:r>
      <w:r w:rsidRPr="00267562">
        <w:rPr>
          <w:rFonts w:asciiTheme="minorHAnsi" w:hAnsiTheme="minorHAnsi" w:cstheme="minorHAnsi"/>
        </w:rPr>
        <w:t xml:space="preserve"> που όταν ολοκληρώνεται, διακόπτεται αυτόματα (</w:t>
      </w:r>
      <w:r w:rsidRPr="00267562">
        <w:rPr>
          <w:rFonts w:asciiTheme="minorHAnsi" w:hAnsiTheme="minorHAnsi" w:cstheme="minorHAnsi"/>
          <w:b/>
          <w:bCs/>
        </w:rPr>
        <w:t>SINGLE</w:t>
      </w:r>
      <w:r w:rsidRPr="00267562">
        <w:rPr>
          <w:rFonts w:asciiTheme="minorHAnsi" w:hAnsiTheme="minorHAnsi" w:cstheme="minorHAnsi"/>
        </w:rPr>
        <w:t>) και επαναλαμβάνεται κατόπιν εντολής,</w:t>
      </w:r>
    </w:p>
    <w:p w:rsidR="00F84916" w:rsidRPr="00267562" w:rsidRDefault="00A316EC" w:rsidP="00F84916">
      <w:pPr>
        <w:shd w:val="clear" w:color="auto" w:fill="FFFFFF"/>
        <w:ind w:firstLine="10"/>
        <w:jc w:val="both"/>
        <w:rPr>
          <w:rFonts w:asciiTheme="minorHAnsi" w:hAnsiTheme="minorHAnsi" w:cstheme="minorHAnsi"/>
        </w:rPr>
      </w:pPr>
      <w:r w:rsidRPr="00267562">
        <w:rPr>
          <w:rFonts w:asciiTheme="minorHAnsi" w:hAnsiTheme="minorHAnsi" w:cstheme="minorHAnsi"/>
          <w:b/>
          <w:bCs/>
        </w:rPr>
        <w:t>χειροκίνητο</w:t>
      </w:r>
      <w:r w:rsidRPr="00267562">
        <w:rPr>
          <w:rFonts w:asciiTheme="minorHAnsi" w:hAnsiTheme="minorHAnsi" w:cstheme="minorHAnsi"/>
        </w:rPr>
        <w:t>, όπου ο κύκλος του μηχανισμού συμπίεσης ελέγχεται με μεμονωμένες κινήσεις, από το χειριστή με μοχλούς ή κομβία.</w:t>
      </w:r>
    </w:p>
    <w:p w:rsidR="00F84916" w:rsidRPr="00267562" w:rsidRDefault="00A316EC" w:rsidP="00F84916">
      <w:pPr>
        <w:shd w:val="clear" w:color="auto" w:fill="FFFFFF"/>
        <w:jc w:val="both"/>
        <w:rPr>
          <w:rFonts w:asciiTheme="minorHAnsi" w:hAnsiTheme="minorHAnsi" w:cstheme="minorHAnsi"/>
        </w:rPr>
      </w:pPr>
      <w:r w:rsidRPr="00267562">
        <w:rPr>
          <w:rFonts w:asciiTheme="minorHAnsi" w:hAnsiTheme="minorHAnsi" w:cstheme="minorHAnsi"/>
        </w:rPr>
        <w:t xml:space="preserve">Εξωτερικά της οπίσθιας πόρτας, πρέπει να φέρει δύο ( 2 ) </w:t>
      </w:r>
      <w:proofErr w:type="spellStart"/>
      <w:r w:rsidRPr="00267562">
        <w:rPr>
          <w:rFonts w:asciiTheme="minorHAnsi" w:hAnsiTheme="minorHAnsi" w:cstheme="minorHAnsi"/>
        </w:rPr>
        <w:t>ανακλινόμενα</w:t>
      </w:r>
      <w:proofErr w:type="spellEnd"/>
      <w:r w:rsidRPr="00267562">
        <w:rPr>
          <w:rFonts w:asciiTheme="minorHAnsi" w:hAnsiTheme="minorHAnsi" w:cstheme="minorHAnsi"/>
        </w:rPr>
        <w:t xml:space="preserve"> - αντιολισθητικά, ισχυρά σκαλοπάτια και χειρολαβές συγκράτησης.</w:t>
      </w:r>
    </w:p>
    <w:p w:rsidR="00F84916" w:rsidRPr="00267562" w:rsidRDefault="00A316EC" w:rsidP="00F84916">
      <w:pPr>
        <w:shd w:val="clear" w:color="auto" w:fill="FFFFFF"/>
        <w:jc w:val="both"/>
        <w:rPr>
          <w:rFonts w:asciiTheme="minorHAnsi" w:hAnsiTheme="minorHAnsi" w:cstheme="minorHAnsi"/>
        </w:rPr>
      </w:pPr>
      <w:r w:rsidRPr="00267562">
        <w:rPr>
          <w:rFonts w:asciiTheme="minorHAnsi" w:hAnsiTheme="minorHAnsi" w:cstheme="minorHAnsi"/>
        </w:rPr>
        <w:t>Στο επάνω εξωτερικό μέρος της οπίσθιας πόρτας και στο εμπρόσθιο μέρος της υπερκατασκευής, να είναι τοποθετημένοι, αντίστοιχα, από ένας ( 1 ) περιστρεφόμενος φάρος χρώματος πορτοκαλί ενώ στο επάνω εξωτερικό μέρος της οπίσθιας πόρτας, ένας ( 1 ) προβολέας νυκτερινής εργασίας.</w:t>
      </w:r>
    </w:p>
    <w:p w:rsidR="00F84916" w:rsidRPr="00267562" w:rsidRDefault="00A316EC" w:rsidP="00F84916">
      <w:pPr>
        <w:shd w:val="clear" w:color="auto" w:fill="FFFFFF"/>
        <w:jc w:val="both"/>
        <w:rPr>
          <w:rFonts w:asciiTheme="minorHAnsi" w:hAnsiTheme="minorHAnsi" w:cstheme="minorHAnsi"/>
        </w:rPr>
      </w:pPr>
      <w:r w:rsidRPr="00267562">
        <w:rPr>
          <w:rFonts w:asciiTheme="minorHAnsi" w:hAnsiTheme="minorHAnsi" w:cstheme="minorHAnsi"/>
        </w:rPr>
        <w:t>Επίσης, στο οπίσθιο μέρος το όχημα πρέπει να φέρει ανακλαστικές λωρίδες.</w:t>
      </w:r>
    </w:p>
    <w:p w:rsidR="00F84916" w:rsidRPr="00267562" w:rsidRDefault="00A316EC" w:rsidP="00F84916">
      <w:pPr>
        <w:shd w:val="clear" w:color="auto" w:fill="FFFFFF"/>
        <w:jc w:val="both"/>
        <w:rPr>
          <w:rFonts w:asciiTheme="minorHAnsi" w:hAnsiTheme="minorHAnsi" w:cstheme="minorHAnsi"/>
        </w:rPr>
      </w:pPr>
      <w:r w:rsidRPr="00267562">
        <w:rPr>
          <w:rFonts w:asciiTheme="minorHAnsi" w:hAnsiTheme="minorHAnsi" w:cstheme="minorHAnsi"/>
        </w:rPr>
        <w:t>Το όχημα θα προσφέρει την δυνατότητα ασφαλούς χειρισμού, τόσο για χειρωνακτική ( με τα χέρια ) όσο και για μηχανική ( με κάδους ) αποκομιδή.</w:t>
      </w:r>
    </w:p>
    <w:p w:rsidR="00F84916" w:rsidRPr="00267562" w:rsidRDefault="00A316EC" w:rsidP="00F84916">
      <w:pPr>
        <w:jc w:val="both"/>
        <w:rPr>
          <w:rFonts w:asciiTheme="minorHAnsi" w:hAnsiTheme="minorHAnsi" w:cstheme="minorHAnsi"/>
        </w:rPr>
      </w:pPr>
      <w:r w:rsidRPr="00267562">
        <w:rPr>
          <w:rFonts w:asciiTheme="minorHAnsi" w:hAnsiTheme="minorHAnsi" w:cstheme="minorHAnsi"/>
        </w:rPr>
        <w:t xml:space="preserve">Η υπερκατασκευή θα φέρει όλα τα απαραίτητα μέσα και μέτρα ασφαλούς λειτουργίας, τα οποία θα περιγραφούν αναλυτικά στην τεχνική προσφορά και θα ικανοποιούν απόλυτα τις βασικές απαιτήσεις υγείας και ασφάλειας που έχει θέσει η Ευρωπαϊκή Επιτροπή ( </w:t>
      </w:r>
      <w:r w:rsidRPr="00267562">
        <w:rPr>
          <w:rFonts w:asciiTheme="minorHAnsi" w:hAnsiTheme="minorHAnsi" w:cstheme="minorHAnsi"/>
          <w:b/>
          <w:bCs/>
        </w:rPr>
        <w:t>ΠΔ 57/2010</w:t>
      </w:r>
      <w:r w:rsidRPr="00267562">
        <w:rPr>
          <w:rFonts w:asciiTheme="minorHAnsi" w:hAnsiTheme="minorHAnsi" w:cstheme="minorHAnsi"/>
        </w:rPr>
        <w:t xml:space="preserve"> ενσωμάτωση οδηγίας </w:t>
      </w:r>
      <w:r w:rsidRPr="00267562">
        <w:rPr>
          <w:rFonts w:asciiTheme="minorHAnsi" w:hAnsiTheme="minorHAnsi" w:cstheme="minorHAnsi"/>
          <w:b/>
          <w:bCs/>
        </w:rPr>
        <w:t>2006/42/ΕΚ</w:t>
      </w:r>
      <w:r w:rsidRPr="00267562">
        <w:rPr>
          <w:rFonts w:asciiTheme="minorHAnsi" w:hAnsiTheme="minorHAnsi" w:cstheme="minorHAnsi"/>
        </w:rPr>
        <w:t xml:space="preserve"> ) σχετικά με την ασφάλεια των μηχανών - </w:t>
      </w:r>
      <w:r w:rsidRPr="00267562">
        <w:rPr>
          <w:rFonts w:asciiTheme="minorHAnsi" w:hAnsiTheme="minorHAnsi" w:cstheme="minorHAnsi"/>
          <w:b/>
          <w:bCs/>
        </w:rPr>
        <w:t>σήμανση CE</w:t>
      </w:r>
      <w:r w:rsidRPr="00267562">
        <w:rPr>
          <w:rFonts w:asciiTheme="minorHAnsi" w:hAnsiTheme="minorHAnsi" w:cstheme="minorHAnsi"/>
        </w:rPr>
        <w:t xml:space="preserve"> και τα πρότυπα της σειράς </w:t>
      </w:r>
      <w:r w:rsidRPr="00267562">
        <w:rPr>
          <w:rFonts w:asciiTheme="minorHAnsi" w:hAnsiTheme="minorHAnsi" w:cstheme="minorHAnsi"/>
          <w:b/>
          <w:bCs/>
        </w:rPr>
        <w:t>ΕΝ 1501</w:t>
      </w:r>
      <w:r w:rsidRPr="00267562">
        <w:rPr>
          <w:rFonts w:asciiTheme="minorHAnsi" w:hAnsiTheme="minorHAnsi" w:cstheme="minorHAnsi"/>
        </w:rPr>
        <w:t>.</w:t>
      </w:r>
    </w:p>
    <w:p w:rsidR="00F84916" w:rsidRPr="00267562" w:rsidRDefault="00A316EC" w:rsidP="00F84916">
      <w:pPr>
        <w:shd w:val="clear" w:color="auto" w:fill="FFFFFF"/>
        <w:jc w:val="both"/>
        <w:rPr>
          <w:rFonts w:asciiTheme="minorHAnsi" w:hAnsiTheme="minorHAnsi" w:cstheme="minorHAnsi"/>
        </w:rPr>
      </w:pPr>
      <w:r w:rsidRPr="00267562">
        <w:rPr>
          <w:rFonts w:asciiTheme="minorHAnsi" w:hAnsiTheme="minorHAnsi" w:cstheme="minorHAnsi"/>
        </w:rPr>
        <w:lastRenderedPageBreak/>
        <w:t>Θα φέρει, τουλάχιστον, τον ακόλουθο εξοπλισμό :</w:t>
      </w:r>
    </w:p>
    <w:p w:rsidR="00F84916" w:rsidRPr="00267562" w:rsidRDefault="00A316EC" w:rsidP="00F84916">
      <w:pPr>
        <w:widowControl/>
        <w:numPr>
          <w:ilvl w:val="0"/>
          <w:numId w:val="7"/>
        </w:numPr>
        <w:shd w:val="clear" w:color="auto" w:fill="FFFFFF"/>
        <w:tabs>
          <w:tab w:val="clear" w:pos="643"/>
          <w:tab w:val="left" w:pos="0"/>
        </w:tabs>
        <w:suppressAutoHyphens/>
        <w:autoSpaceDE/>
        <w:autoSpaceDN/>
        <w:adjustRightInd/>
        <w:ind w:left="0" w:firstLine="0"/>
        <w:jc w:val="both"/>
        <w:rPr>
          <w:rFonts w:asciiTheme="minorHAnsi" w:hAnsiTheme="minorHAnsi" w:cstheme="minorHAnsi"/>
        </w:rPr>
      </w:pPr>
      <w:r w:rsidRPr="00267562">
        <w:rPr>
          <w:rFonts w:asciiTheme="minorHAnsi" w:hAnsiTheme="minorHAnsi" w:cstheme="minorHAnsi"/>
        </w:rPr>
        <w:t xml:space="preserve">Διάταξη άμεσης διακοπής λειτουργίας του μηχανισμού συμπίεσης, με δύο κομβία, αριστερά και δεξιά στο οπίσθιο πλαϊνό τμήμα της υπερκατασκευής - </w:t>
      </w:r>
      <w:proofErr w:type="spellStart"/>
      <w:r w:rsidRPr="00267562">
        <w:rPr>
          <w:rFonts w:asciiTheme="minorHAnsi" w:hAnsiTheme="minorHAnsi" w:cstheme="minorHAnsi"/>
          <w:b/>
        </w:rPr>
        <w:t>Emergency</w:t>
      </w:r>
      <w:proofErr w:type="spellEnd"/>
      <w:r w:rsidRPr="00267562">
        <w:rPr>
          <w:rFonts w:asciiTheme="minorHAnsi" w:hAnsiTheme="minorHAnsi" w:cstheme="minorHAnsi"/>
          <w:b/>
        </w:rPr>
        <w:t xml:space="preserve"> </w:t>
      </w:r>
      <w:proofErr w:type="spellStart"/>
      <w:r w:rsidRPr="00267562">
        <w:rPr>
          <w:rFonts w:asciiTheme="minorHAnsi" w:hAnsiTheme="minorHAnsi" w:cstheme="minorHAnsi"/>
          <w:b/>
        </w:rPr>
        <w:t>stop</w:t>
      </w:r>
      <w:proofErr w:type="spellEnd"/>
      <w:r w:rsidRPr="00267562">
        <w:rPr>
          <w:rFonts w:asciiTheme="minorHAnsi" w:hAnsiTheme="minorHAnsi" w:cstheme="minorHAnsi"/>
        </w:rPr>
        <w:t xml:space="preserve"> της οποίας η ενεργοποίηση, θα επιφέρει ηχητικό σήμα εντός του θαλάμου οδήγησης.</w:t>
      </w:r>
    </w:p>
    <w:p w:rsidR="00F84916" w:rsidRPr="00267562" w:rsidRDefault="00A316EC" w:rsidP="00F84916">
      <w:pPr>
        <w:widowControl/>
        <w:numPr>
          <w:ilvl w:val="0"/>
          <w:numId w:val="7"/>
        </w:numPr>
        <w:shd w:val="clear" w:color="auto" w:fill="FFFFFF"/>
        <w:tabs>
          <w:tab w:val="clear" w:pos="643"/>
          <w:tab w:val="left" w:pos="0"/>
        </w:tabs>
        <w:suppressAutoHyphens/>
        <w:autoSpaceDE/>
        <w:autoSpaceDN/>
        <w:adjustRightInd/>
        <w:ind w:left="0" w:firstLine="0"/>
        <w:jc w:val="both"/>
        <w:rPr>
          <w:rFonts w:asciiTheme="minorHAnsi" w:hAnsiTheme="minorHAnsi" w:cstheme="minorHAnsi"/>
        </w:rPr>
      </w:pPr>
      <w:r w:rsidRPr="00267562">
        <w:rPr>
          <w:rFonts w:asciiTheme="minorHAnsi" w:hAnsiTheme="minorHAnsi" w:cstheme="minorHAnsi"/>
        </w:rPr>
        <w:t xml:space="preserve">Διάταξη άμεσης επέμβασης απεγκλωβισμού αντικειμένων από το μηχανισμό συμπίεσης, με </w:t>
      </w:r>
      <w:proofErr w:type="spellStart"/>
      <w:r w:rsidRPr="00267562">
        <w:rPr>
          <w:rFonts w:asciiTheme="minorHAnsi" w:hAnsiTheme="minorHAnsi" w:cstheme="minorHAnsi"/>
        </w:rPr>
        <w:t>κομβίο</w:t>
      </w:r>
      <w:proofErr w:type="spellEnd"/>
      <w:r w:rsidRPr="00267562">
        <w:rPr>
          <w:rFonts w:asciiTheme="minorHAnsi" w:hAnsiTheme="minorHAnsi" w:cstheme="minorHAnsi"/>
        </w:rPr>
        <w:t xml:space="preserve"> επί του πίνακα ελέγχου - </w:t>
      </w:r>
      <w:proofErr w:type="spellStart"/>
      <w:r w:rsidRPr="00267562">
        <w:rPr>
          <w:rFonts w:asciiTheme="minorHAnsi" w:hAnsiTheme="minorHAnsi" w:cstheme="minorHAnsi"/>
          <w:b/>
        </w:rPr>
        <w:t>Rescue</w:t>
      </w:r>
      <w:proofErr w:type="spellEnd"/>
      <w:r w:rsidRPr="00267562">
        <w:rPr>
          <w:rFonts w:asciiTheme="minorHAnsi" w:hAnsiTheme="minorHAnsi" w:cstheme="minorHAnsi"/>
          <w:b/>
        </w:rPr>
        <w:t xml:space="preserve"> </w:t>
      </w:r>
      <w:proofErr w:type="spellStart"/>
      <w:r w:rsidRPr="00267562">
        <w:rPr>
          <w:rFonts w:asciiTheme="minorHAnsi" w:hAnsiTheme="minorHAnsi" w:cstheme="minorHAnsi"/>
          <w:b/>
        </w:rPr>
        <w:t>switch</w:t>
      </w:r>
      <w:proofErr w:type="spellEnd"/>
      <w:r w:rsidRPr="00267562">
        <w:rPr>
          <w:rFonts w:asciiTheme="minorHAnsi" w:hAnsiTheme="minorHAnsi" w:cstheme="minorHAnsi"/>
        </w:rPr>
        <w:t>, η ενεργοποίηση της οποίας θα είναι εφικτή ακόμα και όταν έχει ενεργοποιηθεί η διάταξη άμεσης διακοπής.</w:t>
      </w:r>
    </w:p>
    <w:p w:rsidR="00F84916" w:rsidRPr="00267562" w:rsidRDefault="00A316EC" w:rsidP="00F84916">
      <w:pPr>
        <w:widowControl/>
        <w:numPr>
          <w:ilvl w:val="0"/>
          <w:numId w:val="7"/>
        </w:numPr>
        <w:shd w:val="clear" w:color="auto" w:fill="FFFFFF"/>
        <w:tabs>
          <w:tab w:val="clear" w:pos="643"/>
          <w:tab w:val="left" w:pos="0"/>
        </w:tabs>
        <w:suppressAutoHyphens/>
        <w:autoSpaceDE/>
        <w:autoSpaceDN/>
        <w:adjustRightInd/>
        <w:ind w:left="0" w:firstLine="0"/>
        <w:jc w:val="both"/>
        <w:rPr>
          <w:rFonts w:asciiTheme="minorHAnsi" w:hAnsiTheme="minorHAnsi" w:cstheme="minorHAnsi"/>
        </w:rPr>
      </w:pPr>
      <w:r w:rsidRPr="00267562">
        <w:rPr>
          <w:rFonts w:asciiTheme="minorHAnsi" w:hAnsiTheme="minorHAnsi" w:cstheme="minorHAnsi"/>
        </w:rPr>
        <w:t xml:space="preserve">Οι γραμμές ανύψωσης της οπίσθιας πόρτας και του ανυψωτικού μηχανισμού, θα είναι εξοπλισμένες με </w:t>
      </w:r>
      <w:r w:rsidRPr="00267562">
        <w:rPr>
          <w:rFonts w:asciiTheme="minorHAnsi" w:hAnsiTheme="minorHAnsi" w:cstheme="minorHAnsi"/>
          <w:b/>
        </w:rPr>
        <w:t>βαλβίδα διακοπής ροής</w:t>
      </w:r>
      <w:r w:rsidRPr="00267562">
        <w:rPr>
          <w:rFonts w:asciiTheme="minorHAnsi" w:hAnsiTheme="minorHAnsi" w:cstheme="minorHAnsi"/>
        </w:rPr>
        <w:t>, που θα ενεργοποιούνται σε περίπτωση απώλειας της υδραυλικής πίεσης.</w:t>
      </w:r>
    </w:p>
    <w:p w:rsidR="00F84916" w:rsidRPr="00267562" w:rsidRDefault="00A316EC" w:rsidP="00F84916">
      <w:pPr>
        <w:widowControl/>
        <w:numPr>
          <w:ilvl w:val="0"/>
          <w:numId w:val="7"/>
        </w:numPr>
        <w:shd w:val="clear" w:color="auto" w:fill="FFFFFF"/>
        <w:tabs>
          <w:tab w:val="clear" w:pos="643"/>
          <w:tab w:val="left" w:pos="0"/>
        </w:tabs>
        <w:suppressAutoHyphens/>
        <w:autoSpaceDE/>
        <w:autoSpaceDN/>
        <w:adjustRightInd/>
        <w:ind w:left="0" w:firstLine="0"/>
        <w:jc w:val="both"/>
        <w:rPr>
          <w:rFonts w:asciiTheme="minorHAnsi" w:hAnsiTheme="minorHAnsi" w:cstheme="minorHAnsi"/>
        </w:rPr>
      </w:pPr>
      <w:r w:rsidRPr="00267562">
        <w:rPr>
          <w:rFonts w:asciiTheme="minorHAnsi" w:hAnsiTheme="minorHAnsi" w:cstheme="minorHAnsi"/>
        </w:rPr>
        <w:t xml:space="preserve">Η γραμμή καταβίβασης της οπίσθιας πόρτας θα είναι εξοπλισμένη με </w:t>
      </w:r>
      <w:r w:rsidRPr="00267562">
        <w:rPr>
          <w:rFonts w:asciiTheme="minorHAnsi" w:hAnsiTheme="minorHAnsi" w:cstheme="minorHAnsi"/>
          <w:b/>
        </w:rPr>
        <w:t>βαλβίδα ελέγχου ροής</w:t>
      </w:r>
      <w:r w:rsidRPr="00267562">
        <w:rPr>
          <w:rFonts w:asciiTheme="minorHAnsi" w:hAnsiTheme="minorHAnsi" w:cstheme="minorHAnsi"/>
        </w:rPr>
        <w:t xml:space="preserve">, για την ρύθμιση της ταχύτητας καταβίβασης, στην επιθυμητή τιμή που ορίζεται από το πρότυπο της σειράς </w:t>
      </w:r>
      <w:r w:rsidRPr="00267562">
        <w:rPr>
          <w:rFonts w:asciiTheme="minorHAnsi" w:hAnsiTheme="minorHAnsi" w:cstheme="minorHAnsi"/>
          <w:b/>
          <w:bCs/>
        </w:rPr>
        <w:t>ΕΝ 1501</w:t>
      </w:r>
      <w:r w:rsidRPr="00267562">
        <w:rPr>
          <w:rFonts w:asciiTheme="minorHAnsi" w:hAnsiTheme="minorHAnsi" w:cstheme="minorHAnsi"/>
        </w:rPr>
        <w:t>.</w:t>
      </w:r>
    </w:p>
    <w:p w:rsidR="00F84916" w:rsidRPr="00267562" w:rsidRDefault="00A316EC" w:rsidP="00F84916">
      <w:pPr>
        <w:widowControl/>
        <w:numPr>
          <w:ilvl w:val="0"/>
          <w:numId w:val="7"/>
        </w:numPr>
        <w:tabs>
          <w:tab w:val="clear" w:pos="643"/>
          <w:tab w:val="left" w:pos="0"/>
        </w:tabs>
        <w:suppressAutoHyphens/>
        <w:autoSpaceDE/>
        <w:autoSpaceDN/>
        <w:adjustRightInd/>
        <w:ind w:left="0" w:firstLine="0"/>
        <w:jc w:val="both"/>
        <w:rPr>
          <w:rFonts w:asciiTheme="minorHAnsi" w:hAnsiTheme="minorHAnsi" w:cstheme="minorHAnsi"/>
        </w:rPr>
      </w:pPr>
      <w:r w:rsidRPr="00267562">
        <w:rPr>
          <w:rFonts w:asciiTheme="minorHAnsi" w:hAnsiTheme="minorHAnsi" w:cstheme="minorHAnsi"/>
        </w:rPr>
        <w:t xml:space="preserve">Όλες οι υδραυλικές σωληνώσεις πρέπει να φέρουν συντελεστή ασφαλείας </w:t>
      </w:r>
      <w:proofErr w:type="spellStart"/>
      <w:r w:rsidRPr="00267562">
        <w:rPr>
          <w:rFonts w:asciiTheme="minorHAnsi" w:hAnsiTheme="minorHAnsi" w:cstheme="minorHAnsi"/>
          <w:b/>
          <w:bCs/>
          <w:lang w:val="en-US"/>
        </w:rPr>
        <w:t>i</w:t>
      </w:r>
      <w:proofErr w:type="spellEnd"/>
      <w:r w:rsidRPr="00267562">
        <w:rPr>
          <w:rFonts w:asciiTheme="minorHAnsi" w:hAnsiTheme="minorHAnsi" w:cstheme="minorHAnsi"/>
          <w:b/>
          <w:bCs/>
        </w:rPr>
        <w:t xml:space="preserve"> = 4</w:t>
      </w:r>
      <w:r w:rsidRPr="00267562">
        <w:rPr>
          <w:rFonts w:asciiTheme="minorHAnsi" w:hAnsiTheme="minorHAnsi" w:cstheme="minorHAnsi"/>
        </w:rPr>
        <w:t xml:space="preserve"> έναντι της πίεσης λειτουργίας και να είναι ορατές για να μπορούν να ελέγχονται.</w:t>
      </w:r>
    </w:p>
    <w:p w:rsidR="00F84916" w:rsidRPr="00267562" w:rsidRDefault="00A316EC" w:rsidP="00F84916">
      <w:pPr>
        <w:widowControl/>
        <w:numPr>
          <w:ilvl w:val="0"/>
          <w:numId w:val="7"/>
        </w:numPr>
        <w:shd w:val="clear" w:color="auto" w:fill="FFFFFF"/>
        <w:tabs>
          <w:tab w:val="clear" w:pos="643"/>
          <w:tab w:val="left" w:pos="0"/>
        </w:tabs>
        <w:suppressAutoHyphens/>
        <w:autoSpaceDE/>
        <w:autoSpaceDN/>
        <w:adjustRightInd/>
        <w:ind w:left="0" w:firstLine="0"/>
        <w:jc w:val="both"/>
        <w:rPr>
          <w:rFonts w:asciiTheme="minorHAnsi" w:hAnsiTheme="minorHAnsi" w:cstheme="minorHAnsi"/>
        </w:rPr>
      </w:pPr>
      <w:r w:rsidRPr="00267562">
        <w:rPr>
          <w:rFonts w:asciiTheme="minorHAnsi" w:hAnsiTheme="minorHAnsi" w:cstheme="minorHAnsi"/>
        </w:rPr>
        <w:t>Εντός του θαλάμου οδήγησης, θα υπάρχουν χειριστήρια και ενδεικτικές λυχνίες για το χειρισμό της οπίσθιας πόρτας και του μηχανισμού εκφόρτωσης και κλειστό κύκλωμα τηλεόρασης για την παρακολούθηση των εργασιών φόρτωσης του οχήματος.</w:t>
      </w:r>
    </w:p>
    <w:p w:rsidR="00F84916" w:rsidRPr="00267562" w:rsidRDefault="00A316EC" w:rsidP="00F84916">
      <w:pPr>
        <w:widowControl/>
        <w:numPr>
          <w:ilvl w:val="0"/>
          <w:numId w:val="7"/>
        </w:numPr>
        <w:shd w:val="clear" w:color="auto" w:fill="FFFFFF"/>
        <w:tabs>
          <w:tab w:val="clear" w:pos="643"/>
          <w:tab w:val="left" w:pos="0"/>
        </w:tabs>
        <w:suppressAutoHyphens/>
        <w:autoSpaceDE/>
        <w:autoSpaceDN/>
        <w:adjustRightInd/>
        <w:ind w:left="0" w:firstLine="0"/>
        <w:jc w:val="both"/>
        <w:rPr>
          <w:rFonts w:asciiTheme="minorHAnsi" w:hAnsiTheme="minorHAnsi" w:cstheme="minorHAnsi"/>
        </w:rPr>
      </w:pPr>
      <w:r w:rsidRPr="00267562">
        <w:rPr>
          <w:rFonts w:asciiTheme="minorHAnsi" w:hAnsiTheme="minorHAnsi" w:cstheme="minorHAnsi"/>
        </w:rPr>
        <w:t xml:space="preserve">Επιπρόσθετα, θα υπάρχει κατάλληλη </w:t>
      </w:r>
      <w:r w:rsidRPr="00267562">
        <w:rPr>
          <w:rFonts w:asciiTheme="minorHAnsi" w:hAnsiTheme="minorHAnsi" w:cstheme="minorHAnsi"/>
          <w:b/>
        </w:rPr>
        <w:t>διάταξη αποτροπής πλήρους καταβίβασης της οπίσθιας πόρτας - εφόσον χειρίζεται από το θάλαμο οδήγησης</w:t>
      </w:r>
      <w:r w:rsidRPr="00267562">
        <w:rPr>
          <w:rFonts w:asciiTheme="minorHAnsi" w:hAnsiTheme="minorHAnsi" w:cstheme="minorHAnsi"/>
        </w:rPr>
        <w:t xml:space="preserve"> . </w:t>
      </w:r>
    </w:p>
    <w:p w:rsidR="00F84916" w:rsidRPr="00267562" w:rsidRDefault="00A316EC" w:rsidP="00F84916">
      <w:pPr>
        <w:shd w:val="clear" w:color="auto" w:fill="FFFFFF"/>
        <w:jc w:val="both"/>
        <w:rPr>
          <w:rFonts w:asciiTheme="minorHAnsi" w:hAnsiTheme="minorHAnsi" w:cstheme="minorHAnsi"/>
        </w:rPr>
      </w:pPr>
      <w:r w:rsidRPr="00267562">
        <w:rPr>
          <w:rFonts w:asciiTheme="minorHAnsi" w:hAnsiTheme="minorHAnsi" w:cstheme="minorHAnsi"/>
        </w:rPr>
        <w:t>Η οπίσθια πόρτα θα σταματά σε απόσταση από τη περιοχή επαφής της με το κυρίως σώμα και θα προβλέπεται κατάλληλη διάταξη για την ολοκλήρωση της καταβίβασης, με χειρισμό κοντά από το σημείο επαφής του κυρίως σώματος και της οπίσθιας πόρτας .</w:t>
      </w:r>
    </w:p>
    <w:p w:rsidR="00F84916" w:rsidRPr="00267562" w:rsidRDefault="00A316EC" w:rsidP="00F84916">
      <w:pPr>
        <w:widowControl/>
        <w:numPr>
          <w:ilvl w:val="0"/>
          <w:numId w:val="7"/>
        </w:numPr>
        <w:shd w:val="clear" w:color="auto" w:fill="FFFFFF"/>
        <w:tabs>
          <w:tab w:val="clear" w:pos="643"/>
          <w:tab w:val="left" w:pos="0"/>
        </w:tabs>
        <w:suppressAutoHyphens/>
        <w:autoSpaceDE/>
        <w:autoSpaceDN/>
        <w:adjustRightInd/>
        <w:ind w:left="0" w:firstLine="0"/>
        <w:jc w:val="both"/>
        <w:rPr>
          <w:rFonts w:asciiTheme="minorHAnsi" w:hAnsiTheme="minorHAnsi" w:cstheme="minorHAnsi"/>
          <w:b/>
        </w:rPr>
      </w:pPr>
      <w:r w:rsidRPr="00267562">
        <w:rPr>
          <w:rFonts w:asciiTheme="minorHAnsi" w:hAnsiTheme="minorHAnsi" w:cstheme="minorHAnsi"/>
        </w:rPr>
        <w:t xml:space="preserve">Μηχανική </w:t>
      </w:r>
      <w:r w:rsidRPr="00267562">
        <w:rPr>
          <w:rFonts w:asciiTheme="minorHAnsi" w:hAnsiTheme="minorHAnsi" w:cstheme="minorHAnsi"/>
          <w:b/>
        </w:rPr>
        <w:t>ασφαλή συγκράτηση της οπίσθιας πόρτας σε ανοικτή θέση</w:t>
      </w:r>
      <w:r w:rsidRPr="00267562">
        <w:rPr>
          <w:rFonts w:asciiTheme="minorHAnsi" w:hAnsiTheme="minorHAnsi" w:cstheme="minorHAnsi"/>
        </w:rPr>
        <w:t>, ώστε να επιτρέπεται με ασφάλεια η είσοδος εντός του κυρίως σώματος ή αλλού σημείου, για συντήρηση ή επισκευή .</w:t>
      </w:r>
    </w:p>
    <w:p w:rsidR="00F84916" w:rsidRPr="00267562" w:rsidRDefault="00A316EC" w:rsidP="00F84916">
      <w:pPr>
        <w:widowControl/>
        <w:numPr>
          <w:ilvl w:val="0"/>
          <w:numId w:val="7"/>
        </w:numPr>
        <w:shd w:val="clear" w:color="auto" w:fill="FFFFFF"/>
        <w:tabs>
          <w:tab w:val="clear" w:pos="643"/>
          <w:tab w:val="left" w:pos="0"/>
        </w:tabs>
        <w:suppressAutoHyphens/>
        <w:autoSpaceDE/>
        <w:autoSpaceDN/>
        <w:adjustRightInd/>
        <w:ind w:left="0" w:firstLine="0"/>
        <w:jc w:val="both"/>
        <w:rPr>
          <w:rFonts w:asciiTheme="minorHAnsi" w:hAnsiTheme="minorHAnsi" w:cstheme="minorHAnsi"/>
        </w:rPr>
      </w:pPr>
      <w:r w:rsidRPr="00267562">
        <w:rPr>
          <w:rFonts w:asciiTheme="minorHAnsi" w:hAnsiTheme="minorHAnsi" w:cstheme="minorHAnsi"/>
          <w:b/>
        </w:rPr>
        <w:t>Διάταξη ασφαλείας</w:t>
      </w:r>
      <w:r w:rsidRPr="00267562">
        <w:rPr>
          <w:rFonts w:asciiTheme="minorHAnsi" w:hAnsiTheme="minorHAnsi" w:cstheme="minorHAnsi"/>
        </w:rPr>
        <w:t xml:space="preserve"> για την αποτροπή κίνησης του οχήματος, με ταχύτητα ανώτερη της οριζόμενης στο πρότυπο της σειράς </w:t>
      </w:r>
      <w:r w:rsidRPr="00267562">
        <w:rPr>
          <w:rFonts w:asciiTheme="minorHAnsi" w:hAnsiTheme="minorHAnsi" w:cstheme="minorHAnsi"/>
          <w:b/>
          <w:bCs/>
        </w:rPr>
        <w:t>ΕΝ 1501</w:t>
      </w:r>
      <w:r w:rsidRPr="00267562">
        <w:rPr>
          <w:rFonts w:asciiTheme="minorHAnsi" w:hAnsiTheme="minorHAnsi" w:cstheme="minorHAnsi"/>
        </w:rPr>
        <w:t xml:space="preserve">, εφ’ όσον επί των σκαλοπατιών της οπίσθιας πόρτας, στέκεται άνθρωπος και παράλληλα δεν θα επιτρέπεται η </w:t>
      </w:r>
      <w:proofErr w:type="spellStart"/>
      <w:r w:rsidRPr="00267562">
        <w:rPr>
          <w:rFonts w:asciiTheme="minorHAnsi" w:hAnsiTheme="minorHAnsi" w:cstheme="minorHAnsi"/>
        </w:rPr>
        <w:t>οπισθοπορεία</w:t>
      </w:r>
      <w:proofErr w:type="spellEnd"/>
      <w:r w:rsidRPr="00267562">
        <w:rPr>
          <w:rFonts w:asciiTheme="minorHAnsi" w:hAnsiTheme="minorHAnsi" w:cstheme="minorHAnsi"/>
        </w:rPr>
        <w:t xml:space="preserve"> του. </w:t>
      </w:r>
    </w:p>
    <w:p w:rsidR="00F84916" w:rsidRPr="00267562" w:rsidRDefault="00A316EC" w:rsidP="00F84916">
      <w:pPr>
        <w:widowControl/>
        <w:numPr>
          <w:ilvl w:val="0"/>
          <w:numId w:val="7"/>
        </w:numPr>
        <w:shd w:val="clear" w:color="auto" w:fill="FFFFFF"/>
        <w:tabs>
          <w:tab w:val="clear" w:pos="643"/>
          <w:tab w:val="left" w:pos="0"/>
        </w:tabs>
        <w:suppressAutoHyphens/>
        <w:autoSpaceDE/>
        <w:autoSpaceDN/>
        <w:adjustRightInd/>
        <w:ind w:left="0" w:firstLine="0"/>
        <w:jc w:val="both"/>
        <w:rPr>
          <w:rFonts w:asciiTheme="minorHAnsi" w:hAnsiTheme="minorHAnsi" w:cstheme="minorHAnsi"/>
        </w:rPr>
      </w:pPr>
      <w:r w:rsidRPr="00267562">
        <w:rPr>
          <w:rFonts w:asciiTheme="minorHAnsi" w:hAnsiTheme="minorHAnsi" w:cstheme="minorHAnsi"/>
        </w:rPr>
        <w:t xml:space="preserve">Η </w:t>
      </w:r>
      <w:r w:rsidRPr="00267562">
        <w:rPr>
          <w:rFonts w:asciiTheme="minorHAnsi" w:hAnsiTheme="minorHAnsi" w:cstheme="minorHAnsi"/>
          <w:b/>
        </w:rPr>
        <w:t>στάθμη του εκπεμπόμενου θορύβου</w:t>
      </w:r>
      <w:r w:rsidRPr="00267562">
        <w:rPr>
          <w:rFonts w:asciiTheme="minorHAnsi" w:hAnsiTheme="minorHAnsi" w:cstheme="minorHAnsi"/>
        </w:rPr>
        <w:t xml:space="preserve"> της υπερκατασκευής, θα είναι σύμφωνη με την ισχύουσα κάθε φορά οδηγία (</w:t>
      </w:r>
      <w:r w:rsidRPr="00267562">
        <w:rPr>
          <w:rFonts w:asciiTheme="minorHAnsi" w:hAnsiTheme="minorHAnsi" w:cstheme="minorHAnsi"/>
          <w:b/>
          <w:bCs/>
        </w:rPr>
        <w:t>2000/14/ΕΚ</w:t>
      </w:r>
      <w:r w:rsidRPr="00267562">
        <w:rPr>
          <w:rFonts w:asciiTheme="minorHAnsi" w:hAnsiTheme="minorHAnsi" w:cstheme="minorHAnsi"/>
        </w:rPr>
        <w:t xml:space="preserve">) και το σχετικό πρότυπο της σειράς </w:t>
      </w:r>
      <w:r w:rsidRPr="00267562">
        <w:rPr>
          <w:rFonts w:asciiTheme="minorHAnsi" w:hAnsiTheme="minorHAnsi" w:cstheme="minorHAnsi"/>
          <w:b/>
          <w:bCs/>
        </w:rPr>
        <w:t>ΕΝ 1501</w:t>
      </w:r>
      <w:r w:rsidRPr="00267562">
        <w:rPr>
          <w:rFonts w:asciiTheme="minorHAnsi" w:hAnsiTheme="minorHAnsi" w:cstheme="minorHAnsi"/>
        </w:rPr>
        <w:t>.</w:t>
      </w:r>
    </w:p>
    <w:p w:rsidR="00F84916" w:rsidRPr="00267562" w:rsidRDefault="00A316EC" w:rsidP="00F84916">
      <w:pPr>
        <w:pStyle w:val="7"/>
        <w:tabs>
          <w:tab w:val="left" w:pos="0"/>
        </w:tabs>
        <w:rPr>
          <w:rFonts w:asciiTheme="minorHAnsi" w:hAnsiTheme="minorHAnsi" w:cstheme="minorHAnsi"/>
          <w:b/>
          <w:i w:val="0"/>
          <w:color w:val="auto"/>
          <w:szCs w:val="22"/>
          <w:lang w:val="el-GR"/>
        </w:rPr>
      </w:pPr>
      <w:r w:rsidRPr="00267562">
        <w:rPr>
          <w:rFonts w:asciiTheme="minorHAnsi" w:hAnsiTheme="minorHAnsi" w:cstheme="minorHAnsi"/>
          <w:b/>
          <w:i w:val="0"/>
          <w:color w:val="auto"/>
          <w:szCs w:val="22"/>
          <w:lang w:val="el-GR"/>
        </w:rPr>
        <w:t>Ανυψωτικός μηχανισμός – Τεχνικά και λειτουργικά χαρακτηριστικά</w:t>
      </w:r>
    </w:p>
    <w:p w:rsidR="00F84916" w:rsidRPr="00267562" w:rsidRDefault="00A316EC" w:rsidP="00F84916">
      <w:pPr>
        <w:jc w:val="both"/>
        <w:rPr>
          <w:rFonts w:asciiTheme="minorHAnsi" w:hAnsiTheme="minorHAnsi" w:cstheme="minorHAnsi"/>
        </w:rPr>
      </w:pPr>
      <w:r w:rsidRPr="00267562">
        <w:rPr>
          <w:rFonts w:asciiTheme="minorHAnsi" w:hAnsiTheme="minorHAnsi" w:cstheme="minorHAnsi"/>
        </w:rPr>
        <w:t xml:space="preserve">Το όχημα πρέπει να φέρει στο οπίσθιο μέρος του, πλήρως υδραυλικό ανυψωτικό μηχανισμό, κατάλληλο ( με βραχίονες και χτένα ) για την υποδοχή, ανύψωση και εκφόρτωση των τυποποιημένων κατά </w:t>
      </w:r>
      <w:r w:rsidRPr="00267562">
        <w:rPr>
          <w:rFonts w:asciiTheme="minorHAnsi" w:hAnsiTheme="minorHAnsi" w:cstheme="minorHAnsi"/>
          <w:b/>
          <w:bCs/>
        </w:rPr>
        <w:t>ΕΝ 840</w:t>
      </w:r>
      <w:r w:rsidRPr="00267562">
        <w:rPr>
          <w:rFonts w:asciiTheme="minorHAnsi" w:hAnsiTheme="minorHAnsi" w:cstheme="minorHAnsi"/>
        </w:rPr>
        <w:t xml:space="preserve"> κάδων απορριμμάτων, πλαστικών ή μεταλλικών, χωρητικότητας από </w:t>
      </w:r>
      <w:r w:rsidRPr="00267562">
        <w:rPr>
          <w:rFonts w:asciiTheme="minorHAnsi" w:hAnsiTheme="minorHAnsi" w:cstheme="minorHAnsi"/>
          <w:b/>
          <w:bCs/>
        </w:rPr>
        <w:t>80</w:t>
      </w:r>
      <w:r w:rsidRPr="00267562">
        <w:rPr>
          <w:rFonts w:asciiTheme="minorHAnsi" w:hAnsiTheme="minorHAnsi" w:cstheme="minorHAnsi"/>
        </w:rPr>
        <w:t xml:space="preserve"> έως </w:t>
      </w:r>
      <w:r w:rsidRPr="00267562">
        <w:rPr>
          <w:rFonts w:asciiTheme="minorHAnsi" w:hAnsiTheme="minorHAnsi" w:cstheme="minorHAnsi"/>
          <w:b/>
          <w:bCs/>
        </w:rPr>
        <w:t>1300</w:t>
      </w:r>
      <w:r w:rsidRPr="00267562">
        <w:rPr>
          <w:rFonts w:asciiTheme="minorHAnsi" w:hAnsiTheme="minorHAnsi" w:cstheme="minorHAnsi"/>
        </w:rPr>
        <w:t xml:space="preserve"> </w:t>
      </w:r>
      <w:proofErr w:type="spellStart"/>
      <w:r w:rsidRPr="00267562">
        <w:rPr>
          <w:rFonts w:asciiTheme="minorHAnsi" w:hAnsiTheme="minorHAnsi" w:cstheme="minorHAnsi"/>
        </w:rPr>
        <w:t>λτρ</w:t>
      </w:r>
      <w:proofErr w:type="spellEnd"/>
      <w:r w:rsidRPr="00267562">
        <w:rPr>
          <w:rFonts w:asciiTheme="minorHAnsi" w:hAnsiTheme="minorHAnsi" w:cstheme="minorHAnsi"/>
        </w:rPr>
        <w:t xml:space="preserve">. </w:t>
      </w:r>
    </w:p>
    <w:p w:rsidR="00F84916" w:rsidRPr="00267562" w:rsidRDefault="00A316EC" w:rsidP="00F84916">
      <w:pPr>
        <w:jc w:val="both"/>
        <w:rPr>
          <w:rFonts w:asciiTheme="minorHAnsi" w:hAnsiTheme="minorHAnsi" w:cstheme="minorHAnsi"/>
        </w:rPr>
      </w:pPr>
      <w:r w:rsidRPr="00267562">
        <w:rPr>
          <w:rFonts w:asciiTheme="minorHAnsi" w:hAnsiTheme="minorHAnsi" w:cstheme="minorHAnsi"/>
        </w:rPr>
        <w:t xml:space="preserve">Υποχρεωτικά, η διάταξη της χτένας για τους μικρούς πλαστικούς κάδους θα πρέπει να είναι τύπου </w:t>
      </w:r>
      <w:proofErr w:type="spellStart"/>
      <w:r w:rsidRPr="00267562">
        <w:rPr>
          <w:rFonts w:asciiTheme="minorHAnsi" w:hAnsiTheme="minorHAnsi" w:cstheme="minorHAnsi"/>
        </w:rPr>
        <w:t>γλυσιέρας</w:t>
      </w:r>
      <w:proofErr w:type="spellEnd"/>
      <w:r w:rsidRPr="00267562">
        <w:rPr>
          <w:rFonts w:asciiTheme="minorHAnsi" w:hAnsiTheme="minorHAnsi" w:cstheme="minorHAnsi"/>
        </w:rPr>
        <w:t xml:space="preserve"> ( πάνω-κάτω ) και να χειρίζεται από ανεξάρτητο διακόπτη/μοχλό, ώστε να υπάρχει ευελιξία ελέγχου στην ανάρτηση των κάδων σε εδάφη με κλίση.</w:t>
      </w:r>
    </w:p>
    <w:p w:rsidR="00F84916" w:rsidRPr="00267562" w:rsidRDefault="00A316EC" w:rsidP="00F84916">
      <w:pPr>
        <w:pStyle w:val="7"/>
        <w:tabs>
          <w:tab w:val="left" w:pos="0"/>
        </w:tabs>
        <w:rPr>
          <w:rFonts w:asciiTheme="minorHAnsi" w:hAnsiTheme="minorHAnsi" w:cstheme="minorHAnsi"/>
          <w:b/>
          <w:i w:val="0"/>
          <w:color w:val="auto"/>
          <w:szCs w:val="22"/>
          <w:lang w:val="el-GR"/>
        </w:rPr>
      </w:pPr>
      <w:r w:rsidRPr="00267562">
        <w:rPr>
          <w:rFonts w:asciiTheme="minorHAnsi" w:hAnsiTheme="minorHAnsi" w:cstheme="minorHAnsi"/>
          <w:b/>
          <w:i w:val="0"/>
          <w:color w:val="auto"/>
          <w:szCs w:val="22"/>
          <w:lang w:val="el-GR"/>
        </w:rPr>
        <w:t>Κυκλώματα υπερκατασκευής</w:t>
      </w:r>
    </w:p>
    <w:p w:rsidR="00F84916" w:rsidRPr="00267562" w:rsidRDefault="00A316EC" w:rsidP="00F84916">
      <w:pPr>
        <w:shd w:val="clear" w:color="auto" w:fill="FFFFFF"/>
        <w:jc w:val="both"/>
        <w:rPr>
          <w:rFonts w:asciiTheme="minorHAnsi" w:hAnsiTheme="minorHAnsi" w:cstheme="minorHAnsi"/>
        </w:rPr>
      </w:pPr>
      <w:r w:rsidRPr="00267562">
        <w:rPr>
          <w:rFonts w:asciiTheme="minorHAnsi" w:hAnsiTheme="minorHAnsi" w:cstheme="minorHAnsi"/>
        </w:rPr>
        <w:t xml:space="preserve">Το υδραυλικό κύκλωμα θα παίρνει κίνηση από το </w:t>
      </w:r>
      <w:proofErr w:type="spellStart"/>
      <w:r w:rsidRPr="00267562">
        <w:rPr>
          <w:rFonts w:asciiTheme="minorHAnsi" w:hAnsiTheme="minorHAnsi" w:cstheme="minorHAnsi"/>
        </w:rPr>
        <w:t>δυναμολήπτη</w:t>
      </w:r>
      <w:proofErr w:type="spellEnd"/>
      <w:r w:rsidRPr="00267562">
        <w:rPr>
          <w:rFonts w:asciiTheme="minorHAnsi" w:hAnsiTheme="minorHAnsi" w:cstheme="minorHAnsi"/>
        </w:rPr>
        <w:t xml:space="preserve"> ( ΡΤΟ ) του οχήματος μέσω  ισχυρών υδραυλικών αντλιών – τουλάχιστον δύο ( 2 ) και θα φέρει αυτοματισμό </w:t>
      </w:r>
      <w:proofErr w:type="spellStart"/>
      <w:r w:rsidRPr="00267562">
        <w:rPr>
          <w:rFonts w:asciiTheme="minorHAnsi" w:hAnsiTheme="minorHAnsi" w:cstheme="minorHAnsi"/>
        </w:rPr>
        <w:t>αποσύμπλεξης</w:t>
      </w:r>
      <w:proofErr w:type="spellEnd"/>
      <w:r w:rsidRPr="00267562">
        <w:rPr>
          <w:rFonts w:asciiTheme="minorHAnsi" w:hAnsiTheme="minorHAnsi" w:cstheme="minorHAnsi"/>
        </w:rPr>
        <w:t xml:space="preserve"> χωρίς την συνεχή καταπόνηση του </w:t>
      </w:r>
      <w:proofErr w:type="spellStart"/>
      <w:r w:rsidRPr="00267562">
        <w:rPr>
          <w:rFonts w:asciiTheme="minorHAnsi" w:hAnsiTheme="minorHAnsi" w:cstheme="minorHAnsi"/>
        </w:rPr>
        <w:t>δυναμολήπτη</w:t>
      </w:r>
      <w:proofErr w:type="spellEnd"/>
      <w:r w:rsidRPr="00267562">
        <w:rPr>
          <w:rFonts w:asciiTheme="minorHAnsi" w:hAnsiTheme="minorHAnsi" w:cstheme="minorHAnsi"/>
        </w:rPr>
        <w:t xml:space="preserve">. </w:t>
      </w:r>
    </w:p>
    <w:p w:rsidR="00F84916" w:rsidRPr="00267562" w:rsidRDefault="00A316EC" w:rsidP="00F84916">
      <w:pPr>
        <w:shd w:val="clear" w:color="auto" w:fill="FFFFFF"/>
        <w:jc w:val="both"/>
        <w:rPr>
          <w:rFonts w:asciiTheme="minorHAnsi" w:hAnsiTheme="minorHAnsi" w:cstheme="minorHAnsi"/>
        </w:rPr>
      </w:pPr>
      <w:r w:rsidRPr="00267562">
        <w:rPr>
          <w:rFonts w:asciiTheme="minorHAnsi" w:hAnsiTheme="minorHAnsi" w:cstheme="minorHAnsi"/>
        </w:rPr>
        <w:t>Πρέπει να είναι εφοδιασμένο με βαλβίδα ανακούφισης για αποφυγή αλόγιστων υπερφορτώσεων.</w:t>
      </w:r>
    </w:p>
    <w:p w:rsidR="00F84916" w:rsidRPr="00267562" w:rsidRDefault="00A316EC" w:rsidP="00F84916">
      <w:pPr>
        <w:jc w:val="both"/>
        <w:rPr>
          <w:rFonts w:asciiTheme="minorHAnsi" w:hAnsiTheme="minorHAnsi" w:cstheme="minorHAnsi"/>
        </w:rPr>
      </w:pPr>
      <w:r w:rsidRPr="00267562">
        <w:rPr>
          <w:rFonts w:asciiTheme="minorHAnsi" w:hAnsiTheme="minorHAnsi" w:cstheme="minorHAnsi"/>
        </w:rPr>
        <w:t xml:space="preserve">Όλες οι κινήσεις του μηχανισμού συμπίεσης της υπερκατασκευής υποχρεωτικά </w:t>
      </w:r>
      <w:r w:rsidRPr="00267562">
        <w:rPr>
          <w:rFonts w:asciiTheme="minorHAnsi" w:hAnsiTheme="minorHAnsi" w:cstheme="minorHAnsi"/>
          <w:color w:val="000000"/>
        </w:rPr>
        <w:t xml:space="preserve">να ελέγχονται από ψηφιακά προγραμματιζόμενη συσκευή ( </w:t>
      </w:r>
      <w:r w:rsidRPr="00267562">
        <w:rPr>
          <w:rFonts w:asciiTheme="minorHAnsi" w:hAnsiTheme="minorHAnsi" w:cstheme="minorHAnsi"/>
          <w:color w:val="000000"/>
          <w:lang w:val="en-US"/>
        </w:rPr>
        <w:t>PLC</w:t>
      </w:r>
      <w:r w:rsidRPr="00267562">
        <w:rPr>
          <w:rFonts w:asciiTheme="minorHAnsi" w:hAnsiTheme="minorHAnsi" w:cstheme="minorHAnsi"/>
          <w:color w:val="000000"/>
        </w:rPr>
        <w:t xml:space="preserve"> </w:t>
      </w:r>
      <w:r w:rsidRPr="00267562">
        <w:rPr>
          <w:rFonts w:asciiTheme="minorHAnsi" w:hAnsiTheme="minorHAnsi" w:cstheme="minorHAnsi"/>
          <w:color w:val="000000"/>
          <w:lang w:val="en-US"/>
        </w:rPr>
        <w:t>Controller</w:t>
      </w:r>
      <w:r w:rsidRPr="00267562">
        <w:rPr>
          <w:rFonts w:asciiTheme="minorHAnsi" w:hAnsiTheme="minorHAnsi" w:cstheme="minorHAnsi"/>
          <w:color w:val="000000"/>
        </w:rPr>
        <w:t xml:space="preserve"> )</w:t>
      </w:r>
      <w:r w:rsidRPr="00267562">
        <w:rPr>
          <w:rStyle w:val="a5"/>
          <w:rFonts w:asciiTheme="minorHAnsi" w:hAnsiTheme="minorHAnsi" w:cstheme="minorHAnsi"/>
          <w:color w:val="FF0000"/>
        </w:rPr>
        <w:t xml:space="preserve"> </w:t>
      </w:r>
      <w:r w:rsidRPr="00267562">
        <w:rPr>
          <w:rFonts w:asciiTheme="minorHAnsi" w:hAnsiTheme="minorHAnsi" w:cstheme="minorHAnsi"/>
          <w:color w:val="000000"/>
        </w:rPr>
        <w:t xml:space="preserve">μέσω </w:t>
      </w:r>
      <w:r w:rsidRPr="00267562">
        <w:rPr>
          <w:rFonts w:asciiTheme="minorHAnsi" w:hAnsiTheme="minorHAnsi" w:cstheme="minorHAnsi"/>
        </w:rPr>
        <w:t>επαγωγικών ανιχνευτών προσέγγισης. Δεν είναι αποδεκτή η χρήση ηλεκτρονόμων (</w:t>
      </w:r>
      <w:proofErr w:type="spellStart"/>
      <w:r w:rsidRPr="00267562">
        <w:rPr>
          <w:rFonts w:asciiTheme="minorHAnsi" w:hAnsiTheme="minorHAnsi" w:cstheme="minorHAnsi"/>
        </w:rPr>
        <w:t>ρελέ</w:t>
      </w:r>
      <w:proofErr w:type="spellEnd"/>
      <w:r w:rsidRPr="00267562">
        <w:rPr>
          <w:rFonts w:asciiTheme="minorHAnsi" w:hAnsiTheme="minorHAnsi" w:cstheme="minorHAnsi"/>
        </w:rPr>
        <w:t>.)</w:t>
      </w:r>
    </w:p>
    <w:p w:rsidR="00F84916" w:rsidRPr="00267562" w:rsidRDefault="00A316EC" w:rsidP="00F84916">
      <w:pPr>
        <w:shd w:val="clear" w:color="auto" w:fill="FFFFFF"/>
        <w:jc w:val="both"/>
        <w:rPr>
          <w:rFonts w:asciiTheme="minorHAnsi" w:hAnsiTheme="minorHAnsi" w:cstheme="minorHAnsi"/>
        </w:rPr>
      </w:pPr>
      <w:r w:rsidRPr="00267562">
        <w:rPr>
          <w:rFonts w:asciiTheme="minorHAnsi" w:hAnsiTheme="minorHAnsi" w:cstheme="minorHAnsi"/>
        </w:rPr>
        <w:t>Όλες οι γραμμές του ηλεκτρικού κυκλώματος να είναι τοποθετημένες σε στεγανούς αγωγούς και αν χρειασθεί αντικατάσταση, αυτή να γίνεται χωρίς να χρειασθεί να ανοιχθούν τρύπες με οξυγόνο.</w:t>
      </w:r>
    </w:p>
    <w:p w:rsidR="00F84916" w:rsidRPr="00267562" w:rsidRDefault="00A316EC" w:rsidP="00F84916">
      <w:pPr>
        <w:pStyle w:val="7"/>
        <w:tabs>
          <w:tab w:val="left" w:pos="0"/>
        </w:tabs>
        <w:rPr>
          <w:rFonts w:asciiTheme="minorHAnsi" w:hAnsiTheme="minorHAnsi" w:cstheme="minorHAnsi"/>
          <w:b/>
          <w:i w:val="0"/>
          <w:color w:val="auto"/>
          <w:szCs w:val="22"/>
          <w:lang w:val="el-GR"/>
        </w:rPr>
      </w:pPr>
      <w:r w:rsidRPr="00267562">
        <w:rPr>
          <w:rFonts w:asciiTheme="minorHAnsi" w:hAnsiTheme="minorHAnsi" w:cstheme="minorHAnsi"/>
          <w:b/>
          <w:i w:val="0"/>
          <w:color w:val="auto"/>
          <w:szCs w:val="22"/>
          <w:lang w:val="el-GR"/>
        </w:rPr>
        <w:t>Ποιότητα και καταλληλότητα</w:t>
      </w:r>
    </w:p>
    <w:p w:rsidR="00F84916" w:rsidRPr="00267562" w:rsidRDefault="00A316EC" w:rsidP="00F84916">
      <w:pPr>
        <w:jc w:val="both"/>
        <w:rPr>
          <w:rFonts w:asciiTheme="minorHAnsi" w:hAnsiTheme="minorHAnsi" w:cstheme="minorHAnsi"/>
        </w:rPr>
      </w:pPr>
      <w:r w:rsidRPr="00267562">
        <w:rPr>
          <w:rFonts w:asciiTheme="minorHAnsi" w:hAnsiTheme="minorHAnsi" w:cstheme="minorHAnsi"/>
          <w:bCs/>
        </w:rPr>
        <w:t xml:space="preserve">Στην προσφορά να συμπεριλαμβάνονται αντίγραφα ή αναφορές ή παραπομπές – κατά περίπτωση, των εγκρίσεων και των πιστοποιητικών κατασκευής – καταλληλότητας χρήσης, </w:t>
      </w:r>
      <w:r w:rsidRPr="00267562">
        <w:rPr>
          <w:rFonts w:asciiTheme="minorHAnsi" w:hAnsiTheme="minorHAnsi" w:cstheme="minorHAnsi"/>
        </w:rPr>
        <w:t>σύμφωνα με την Ευρωπαϊκή και Ελληνική νομοθεσία</w:t>
      </w:r>
      <w:r w:rsidRPr="00267562">
        <w:rPr>
          <w:rFonts w:asciiTheme="minorHAnsi" w:hAnsiTheme="minorHAnsi" w:cstheme="minorHAnsi"/>
          <w:bCs/>
        </w:rPr>
        <w:t>, δ</w:t>
      </w:r>
      <w:r w:rsidRPr="00267562">
        <w:rPr>
          <w:rFonts w:asciiTheme="minorHAnsi" w:hAnsiTheme="minorHAnsi" w:cstheme="minorHAnsi"/>
        </w:rPr>
        <w:t xml:space="preserve">ηλαδή : </w:t>
      </w:r>
    </w:p>
    <w:p w:rsidR="00F84916" w:rsidRPr="00267562" w:rsidRDefault="00A316EC" w:rsidP="00F84916">
      <w:pPr>
        <w:jc w:val="both"/>
        <w:rPr>
          <w:rFonts w:asciiTheme="minorHAnsi" w:hAnsiTheme="minorHAnsi" w:cstheme="minorHAnsi"/>
        </w:rPr>
      </w:pPr>
      <w:r w:rsidRPr="00267562">
        <w:rPr>
          <w:rFonts w:asciiTheme="minorHAnsi" w:hAnsiTheme="minorHAnsi" w:cstheme="minorHAnsi"/>
        </w:rPr>
        <w:lastRenderedPageBreak/>
        <w:t xml:space="preserve">(α) </w:t>
      </w:r>
      <w:r w:rsidRPr="00267562">
        <w:rPr>
          <w:rFonts w:asciiTheme="minorHAnsi" w:hAnsiTheme="minorHAnsi" w:cstheme="minorHAnsi"/>
          <w:b/>
          <w:bCs/>
        </w:rPr>
        <w:t xml:space="preserve">έγκριση τύπου </w:t>
      </w:r>
      <w:r w:rsidRPr="00267562">
        <w:rPr>
          <w:rFonts w:asciiTheme="minorHAnsi" w:hAnsiTheme="minorHAnsi" w:cstheme="minorHAnsi"/>
        </w:rPr>
        <w:t xml:space="preserve">του Υπουργείου Μεταφορών για την κυκλοφορία του οχήματος, σύμφωνα με τις απαιτήσεις του </w:t>
      </w:r>
      <w:r w:rsidRPr="00267562">
        <w:rPr>
          <w:rFonts w:asciiTheme="minorHAnsi" w:hAnsiTheme="minorHAnsi" w:cstheme="minorHAnsi"/>
          <w:b/>
          <w:bCs/>
        </w:rPr>
        <w:t>Κανονισμού</w:t>
      </w:r>
      <w:r w:rsidRPr="00267562">
        <w:rPr>
          <w:rFonts w:asciiTheme="minorHAnsi" w:hAnsiTheme="minorHAnsi" w:cstheme="minorHAnsi"/>
          <w:bCs/>
        </w:rPr>
        <w:t xml:space="preserve"> (</w:t>
      </w:r>
      <w:r w:rsidRPr="00267562">
        <w:rPr>
          <w:rFonts w:asciiTheme="minorHAnsi" w:hAnsiTheme="minorHAnsi" w:cstheme="minorHAnsi"/>
          <w:b/>
          <w:bCs/>
        </w:rPr>
        <w:t>ΕΕ</w:t>
      </w:r>
      <w:r w:rsidRPr="00267562">
        <w:rPr>
          <w:rFonts w:asciiTheme="minorHAnsi" w:hAnsiTheme="minorHAnsi" w:cstheme="minorHAnsi"/>
          <w:bCs/>
        </w:rPr>
        <w:t xml:space="preserve">) </w:t>
      </w:r>
      <w:r w:rsidRPr="00267562">
        <w:rPr>
          <w:rFonts w:asciiTheme="minorHAnsi" w:hAnsiTheme="minorHAnsi" w:cstheme="minorHAnsi"/>
          <w:b/>
          <w:bCs/>
        </w:rPr>
        <w:t>2018/858</w:t>
      </w:r>
      <w:r w:rsidRPr="00267562">
        <w:rPr>
          <w:rFonts w:asciiTheme="minorHAnsi" w:hAnsiTheme="minorHAnsi" w:cstheme="minorHAnsi"/>
        </w:rPr>
        <w:t xml:space="preserve">, </w:t>
      </w:r>
    </w:p>
    <w:p w:rsidR="00F84916" w:rsidRPr="00267562" w:rsidRDefault="00A316EC" w:rsidP="00F84916">
      <w:pPr>
        <w:jc w:val="both"/>
        <w:rPr>
          <w:rFonts w:asciiTheme="minorHAnsi" w:hAnsiTheme="minorHAnsi" w:cstheme="minorHAnsi"/>
        </w:rPr>
      </w:pPr>
      <w:r w:rsidRPr="00267562">
        <w:rPr>
          <w:rFonts w:asciiTheme="minorHAnsi" w:hAnsiTheme="minorHAnsi" w:cstheme="minorHAnsi"/>
        </w:rPr>
        <w:t xml:space="preserve">(β) </w:t>
      </w:r>
      <w:r w:rsidRPr="00267562">
        <w:rPr>
          <w:rFonts w:asciiTheme="minorHAnsi" w:hAnsiTheme="minorHAnsi" w:cstheme="minorHAnsi"/>
          <w:b/>
          <w:bCs/>
        </w:rPr>
        <w:t xml:space="preserve">δήλωση συμμόρφωσης ΕΚ, </w:t>
      </w:r>
      <w:r w:rsidRPr="00267562">
        <w:rPr>
          <w:rFonts w:asciiTheme="minorHAnsi" w:hAnsiTheme="minorHAnsi" w:cstheme="minorHAnsi"/>
        </w:rPr>
        <w:t xml:space="preserve">σύμφωνα με τις βασικές απαιτήσεις υγείας και ασφάλειας ( ΠΔ 57/2010 ) - σήμανση </w:t>
      </w:r>
      <w:r w:rsidRPr="00267562">
        <w:rPr>
          <w:rFonts w:asciiTheme="minorHAnsi" w:hAnsiTheme="minorHAnsi" w:cstheme="minorHAnsi"/>
          <w:lang w:val="en-US"/>
        </w:rPr>
        <w:t>CE</w:t>
      </w:r>
      <w:r w:rsidRPr="00267562">
        <w:rPr>
          <w:rFonts w:asciiTheme="minorHAnsi" w:hAnsiTheme="minorHAnsi" w:cstheme="minorHAnsi"/>
        </w:rPr>
        <w:t xml:space="preserve"> και </w:t>
      </w:r>
      <w:r w:rsidRPr="00267562">
        <w:rPr>
          <w:rFonts w:asciiTheme="minorHAnsi" w:hAnsiTheme="minorHAnsi" w:cstheme="minorHAnsi"/>
          <w:b/>
          <w:bCs/>
        </w:rPr>
        <w:t>πιστοποιητικό εξέτασης τύπου ΕΚ,</w:t>
      </w:r>
      <w:r w:rsidRPr="00267562">
        <w:rPr>
          <w:rFonts w:asciiTheme="minorHAnsi" w:hAnsiTheme="minorHAnsi" w:cstheme="minorHAnsi"/>
        </w:rPr>
        <w:t xml:space="preserve"> σύμφωνα με τις βασικές απαιτήσεις υγείας και ασφάλειας ( ΠΔ 57/2010 ενσωμάτωση οδηγίας 2006/42/ΕΚ – αρ. 12.3.α,β ) και με το πρότυπο της σειράς ΕΝ1501-1:2021 της Ευρωπαϊκής επιτροπής τυποποίησης ( CEN ). </w:t>
      </w:r>
    </w:p>
    <w:p w:rsidR="00F84916" w:rsidRPr="00267562" w:rsidRDefault="00A316EC" w:rsidP="00F84916">
      <w:pPr>
        <w:spacing w:line="240" w:lineRule="atLeast"/>
        <w:jc w:val="both"/>
        <w:rPr>
          <w:rFonts w:asciiTheme="minorHAnsi" w:hAnsiTheme="minorHAnsi" w:cstheme="minorHAnsi"/>
        </w:rPr>
      </w:pPr>
      <w:r w:rsidRPr="00267562">
        <w:rPr>
          <w:rFonts w:asciiTheme="minorHAnsi" w:hAnsiTheme="minorHAnsi" w:cstheme="minorHAnsi"/>
        </w:rPr>
        <w:t xml:space="preserve">Το εργοστάσιο κατασκευής του ολοκληρωμένου οχήματος, θα πρέπει να : </w:t>
      </w:r>
    </w:p>
    <w:p w:rsidR="00F84916" w:rsidRPr="00267562" w:rsidRDefault="00A316EC" w:rsidP="00F84916">
      <w:pPr>
        <w:spacing w:line="240" w:lineRule="atLeast"/>
        <w:jc w:val="both"/>
        <w:rPr>
          <w:rFonts w:asciiTheme="minorHAnsi" w:hAnsiTheme="minorHAnsi" w:cstheme="minorHAnsi"/>
        </w:rPr>
      </w:pPr>
      <w:r w:rsidRPr="00267562">
        <w:rPr>
          <w:rFonts w:asciiTheme="minorHAnsi" w:hAnsiTheme="minorHAnsi" w:cstheme="minorHAnsi"/>
        </w:rPr>
        <w:t xml:space="preserve">(α) εφαρμόζει </w:t>
      </w:r>
      <w:r w:rsidRPr="00267562">
        <w:rPr>
          <w:rFonts w:asciiTheme="minorHAnsi" w:hAnsiTheme="minorHAnsi" w:cstheme="minorHAnsi"/>
          <w:b/>
          <w:bCs/>
        </w:rPr>
        <w:t>ολοκληρωμένο σύστημα διαχείρισης</w:t>
      </w:r>
      <w:r w:rsidRPr="00267562">
        <w:rPr>
          <w:rFonts w:asciiTheme="minorHAnsi" w:hAnsiTheme="minorHAnsi" w:cstheme="minorHAnsi"/>
        </w:rPr>
        <w:t xml:space="preserve"> κατά </w:t>
      </w:r>
      <w:r w:rsidRPr="00267562">
        <w:rPr>
          <w:rFonts w:asciiTheme="minorHAnsi" w:hAnsiTheme="minorHAnsi" w:cstheme="minorHAnsi"/>
          <w:lang w:val="en-US"/>
        </w:rPr>
        <w:t>ISO</w:t>
      </w:r>
      <w:r w:rsidRPr="00267562">
        <w:rPr>
          <w:rFonts w:asciiTheme="minorHAnsi" w:hAnsiTheme="minorHAnsi" w:cstheme="minorHAnsi"/>
        </w:rPr>
        <w:t xml:space="preserve"> 9001, ή ισότιμο – να προσκομισθούν αντίγραφα πιστοποιητικών, </w:t>
      </w:r>
    </w:p>
    <w:p w:rsidR="00F84916" w:rsidRPr="00267562" w:rsidRDefault="00A316EC" w:rsidP="00F84916">
      <w:pPr>
        <w:spacing w:line="240" w:lineRule="atLeast"/>
        <w:jc w:val="both"/>
        <w:rPr>
          <w:rFonts w:asciiTheme="minorHAnsi" w:hAnsiTheme="minorHAnsi" w:cstheme="minorHAnsi"/>
        </w:rPr>
      </w:pPr>
      <w:r w:rsidRPr="00267562">
        <w:rPr>
          <w:rFonts w:asciiTheme="minorHAnsi" w:hAnsiTheme="minorHAnsi" w:cstheme="minorHAnsi"/>
        </w:rPr>
        <w:t xml:space="preserve">(β) έχει </w:t>
      </w:r>
      <w:r w:rsidRPr="00267562">
        <w:rPr>
          <w:rFonts w:asciiTheme="minorHAnsi" w:hAnsiTheme="minorHAnsi" w:cstheme="minorHAnsi"/>
          <w:b/>
          <w:bCs/>
        </w:rPr>
        <w:t>παραδώσει</w:t>
      </w:r>
      <w:r w:rsidRPr="00267562">
        <w:rPr>
          <w:rFonts w:asciiTheme="minorHAnsi" w:hAnsiTheme="minorHAnsi" w:cstheme="minorHAnsi"/>
        </w:rPr>
        <w:t xml:space="preserve"> όμοια οχήματα στην τελευταία τριετία – να προσκομισθεί πίνακας παραδόσεων και </w:t>
      </w:r>
    </w:p>
    <w:p w:rsidR="00F84916" w:rsidRPr="00267562" w:rsidRDefault="00A316EC" w:rsidP="00F84916">
      <w:pPr>
        <w:spacing w:line="240" w:lineRule="atLeast"/>
        <w:jc w:val="both"/>
        <w:rPr>
          <w:rFonts w:asciiTheme="minorHAnsi" w:hAnsiTheme="minorHAnsi" w:cstheme="minorHAnsi"/>
        </w:rPr>
      </w:pPr>
      <w:r w:rsidRPr="00267562">
        <w:rPr>
          <w:rFonts w:asciiTheme="minorHAnsi" w:hAnsiTheme="minorHAnsi" w:cstheme="minorHAnsi"/>
        </w:rPr>
        <w:t xml:space="preserve">(γ) διαθέτει </w:t>
      </w:r>
      <w:r w:rsidRPr="00267562">
        <w:rPr>
          <w:rFonts w:asciiTheme="minorHAnsi" w:hAnsiTheme="minorHAnsi" w:cstheme="minorHAnsi"/>
          <w:b/>
          <w:bCs/>
        </w:rPr>
        <w:t>έμπειρο τεχνικό προσωπικό</w:t>
      </w:r>
      <w:r w:rsidRPr="00267562">
        <w:rPr>
          <w:rFonts w:asciiTheme="minorHAnsi" w:hAnsiTheme="minorHAnsi" w:cstheme="minorHAnsi"/>
        </w:rPr>
        <w:t xml:space="preserve"> με κατάλληλα προσόντα, τουλάχιστον δέκα ( </w:t>
      </w:r>
      <w:r w:rsidRPr="00267562">
        <w:rPr>
          <w:rFonts w:asciiTheme="minorHAnsi" w:hAnsiTheme="minorHAnsi" w:cstheme="minorHAnsi"/>
          <w:b/>
          <w:bCs/>
        </w:rPr>
        <w:t>10</w:t>
      </w:r>
      <w:r w:rsidRPr="00267562">
        <w:rPr>
          <w:rFonts w:asciiTheme="minorHAnsi" w:hAnsiTheme="minorHAnsi" w:cstheme="minorHAnsi"/>
        </w:rPr>
        <w:t xml:space="preserve"> ) εξειδικευμένους τεχνίτες κατά </w:t>
      </w:r>
      <w:proofErr w:type="spellStart"/>
      <w:r w:rsidRPr="00267562">
        <w:rPr>
          <w:rFonts w:asciiTheme="minorHAnsi" w:hAnsiTheme="minorHAnsi" w:cstheme="minorHAnsi"/>
        </w:rPr>
        <w:t>μ.ο</w:t>
      </w:r>
      <w:proofErr w:type="spellEnd"/>
      <w:r w:rsidRPr="00267562">
        <w:rPr>
          <w:rFonts w:asciiTheme="minorHAnsi" w:hAnsiTheme="minorHAnsi" w:cstheme="minorHAnsi"/>
        </w:rPr>
        <w:t xml:space="preserve">., την τελευταία τριετία – να προσκομισθεί πίνακας εργασίας. </w:t>
      </w:r>
    </w:p>
    <w:p w:rsidR="00F84916" w:rsidRPr="00267562" w:rsidRDefault="00A316EC" w:rsidP="00F84916">
      <w:pPr>
        <w:pStyle w:val="7"/>
        <w:tabs>
          <w:tab w:val="left" w:pos="0"/>
        </w:tabs>
        <w:rPr>
          <w:rFonts w:asciiTheme="minorHAnsi" w:hAnsiTheme="minorHAnsi" w:cstheme="minorHAnsi"/>
          <w:b/>
          <w:i w:val="0"/>
          <w:color w:val="auto"/>
          <w:szCs w:val="22"/>
          <w:lang w:val="el-GR"/>
        </w:rPr>
      </w:pPr>
      <w:r w:rsidRPr="00267562">
        <w:rPr>
          <w:rFonts w:asciiTheme="minorHAnsi" w:hAnsiTheme="minorHAnsi" w:cstheme="minorHAnsi"/>
          <w:b/>
          <w:i w:val="0"/>
          <w:color w:val="auto"/>
          <w:szCs w:val="22"/>
          <w:lang w:val="el-GR"/>
        </w:rPr>
        <w:t>Χρόνος και τόπος παράδοσης , εγγύηση και τεχνική υποστήριξη</w:t>
      </w:r>
    </w:p>
    <w:p w:rsidR="00F84916" w:rsidRPr="00267562" w:rsidRDefault="00A316EC" w:rsidP="00F84916">
      <w:pPr>
        <w:pStyle w:val="31"/>
        <w:spacing w:line="240" w:lineRule="auto"/>
        <w:ind w:left="0"/>
        <w:rPr>
          <w:rFonts w:asciiTheme="minorHAnsi" w:hAnsiTheme="minorHAnsi" w:cstheme="minorHAnsi"/>
          <w:sz w:val="22"/>
          <w:szCs w:val="22"/>
          <w:lang w:val="el-GR"/>
        </w:rPr>
      </w:pPr>
      <w:r w:rsidRPr="00267562">
        <w:rPr>
          <w:rFonts w:asciiTheme="minorHAnsi" w:hAnsiTheme="minorHAnsi" w:cstheme="minorHAnsi"/>
          <w:sz w:val="22"/>
          <w:szCs w:val="22"/>
          <w:lang w:val="el-GR"/>
        </w:rPr>
        <w:t xml:space="preserve">α) Η προθεσμία παράδοσης, ορίζεται σε </w:t>
      </w:r>
      <w:r w:rsidRPr="00267562">
        <w:rPr>
          <w:rFonts w:asciiTheme="minorHAnsi" w:hAnsiTheme="minorHAnsi" w:cstheme="minorHAnsi"/>
          <w:b/>
          <w:bCs/>
          <w:sz w:val="22"/>
          <w:szCs w:val="22"/>
          <w:lang w:val="el-GR"/>
        </w:rPr>
        <w:t>οκτώ</w:t>
      </w:r>
      <w:r w:rsidRPr="00267562">
        <w:rPr>
          <w:rFonts w:asciiTheme="minorHAnsi" w:hAnsiTheme="minorHAnsi" w:cstheme="minorHAnsi"/>
          <w:sz w:val="22"/>
          <w:szCs w:val="22"/>
          <w:lang w:val="el-GR"/>
        </w:rPr>
        <w:t xml:space="preserve"> </w:t>
      </w:r>
      <w:r w:rsidRPr="00267562">
        <w:rPr>
          <w:rFonts w:asciiTheme="minorHAnsi" w:hAnsiTheme="minorHAnsi" w:cstheme="minorHAnsi"/>
          <w:b/>
          <w:bCs/>
          <w:sz w:val="22"/>
          <w:szCs w:val="22"/>
          <w:lang w:val="el-GR"/>
        </w:rPr>
        <w:t>( 8 )</w:t>
      </w:r>
      <w:r w:rsidRPr="00267562">
        <w:rPr>
          <w:rFonts w:asciiTheme="minorHAnsi" w:hAnsiTheme="minorHAnsi" w:cstheme="minorHAnsi"/>
          <w:sz w:val="22"/>
          <w:szCs w:val="22"/>
          <w:lang w:val="el-GR"/>
        </w:rPr>
        <w:t xml:space="preserve"> </w:t>
      </w:r>
      <w:r w:rsidRPr="00267562">
        <w:rPr>
          <w:rFonts w:asciiTheme="minorHAnsi" w:hAnsiTheme="minorHAnsi" w:cstheme="minorHAnsi"/>
          <w:b/>
          <w:bCs/>
          <w:sz w:val="22"/>
          <w:szCs w:val="22"/>
          <w:lang w:val="el-GR"/>
        </w:rPr>
        <w:t>μήνες</w:t>
      </w:r>
      <w:r w:rsidRPr="00267562">
        <w:rPr>
          <w:rFonts w:asciiTheme="minorHAnsi" w:hAnsiTheme="minorHAnsi" w:cstheme="minorHAnsi"/>
          <w:sz w:val="22"/>
          <w:szCs w:val="22"/>
          <w:lang w:val="el-GR"/>
        </w:rPr>
        <w:t>, από την ημερομηνία υπογραφής της σύμβασης ενώ ως τόπος παράδοσης, ορίζεται το αμαξοστάσιο του Δήμου.</w:t>
      </w:r>
    </w:p>
    <w:p w:rsidR="00F84916" w:rsidRPr="00267562" w:rsidRDefault="00A316EC" w:rsidP="00F84916">
      <w:pPr>
        <w:tabs>
          <w:tab w:val="left" w:pos="567"/>
          <w:tab w:val="left" w:pos="10347"/>
        </w:tabs>
        <w:spacing w:line="240" w:lineRule="atLeast"/>
        <w:jc w:val="both"/>
        <w:rPr>
          <w:rFonts w:asciiTheme="minorHAnsi" w:hAnsiTheme="minorHAnsi" w:cstheme="minorHAnsi"/>
        </w:rPr>
      </w:pPr>
      <w:r w:rsidRPr="00267562">
        <w:rPr>
          <w:rFonts w:asciiTheme="minorHAnsi" w:hAnsiTheme="minorHAnsi" w:cstheme="minorHAnsi"/>
        </w:rPr>
        <w:t>Κατά την παράδοση του οχήματος, ο προμηθευτής οφείλει να προσκομίσει τεχνικά εγχειρίδια λειτουργίας και συντήρησης στην Ελληνική γλώσσα.</w:t>
      </w:r>
    </w:p>
    <w:p w:rsidR="00F84916" w:rsidRPr="00267562" w:rsidRDefault="00A316EC" w:rsidP="00F84916">
      <w:pPr>
        <w:pStyle w:val="31"/>
        <w:spacing w:line="240" w:lineRule="auto"/>
        <w:ind w:left="0"/>
        <w:rPr>
          <w:rFonts w:asciiTheme="minorHAnsi" w:hAnsiTheme="minorHAnsi" w:cstheme="minorHAnsi"/>
          <w:sz w:val="22"/>
          <w:szCs w:val="22"/>
          <w:lang w:val="el-GR"/>
        </w:rPr>
      </w:pPr>
      <w:r w:rsidRPr="00267562">
        <w:rPr>
          <w:rFonts w:asciiTheme="minorHAnsi" w:hAnsiTheme="minorHAnsi" w:cstheme="minorHAnsi"/>
          <w:sz w:val="22"/>
          <w:szCs w:val="22"/>
          <w:lang w:val="el-GR"/>
        </w:rPr>
        <w:t xml:space="preserve">β) Η εγγύηση καλής λειτουργίας </w:t>
      </w:r>
      <w:r w:rsidRPr="00267562">
        <w:rPr>
          <w:rFonts w:asciiTheme="minorHAnsi" w:hAnsiTheme="minorHAnsi" w:cstheme="minorHAnsi"/>
          <w:b/>
          <w:bCs/>
          <w:sz w:val="22"/>
          <w:szCs w:val="22"/>
          <w:lang w:val="el-GR"/>
        </w:rPr>
        <w:t>δέκα</w:t>
      </w:r>
      <w:r w:rsidRPr="00267562">
        <w:rPr>
          <w:rFonts w:asciiTheme="minorHAnsi" w:hAnsiTheme="minorHAnsi" w:cstheme="minorHAnsi"/>
          <w:sz w:val="22"/>
          <w:szCs w:val="22"/>
          <w:lang w:val="el-GR"/>
        </w:rPr>
        <w:t xml:space="preserve"> </w:t>
      </w:r>
      <w:r w:rsidRPr="00267562">
        <w:rPr>
          <w:rFonts w:asciiTheme="minorHAnsi" w:hAnsiTheme="minorHAnsi" w:cstheme="minorHAnsi"/>
          <w:b/>
          <w:sz w:val="22"/>
          <w:szCs w:val="22"/>
          <w:lang w:val="el-GR"/>
        </w:rPr>
        <w:t>οκτώ</w:t>
      </w:r>
      <w:r w:rsidRPr="00267562">
        <w:rPr>
          <w:rFonts w:asciiTheme="minorHAnsi" w:hAnsiTheme="minorHAnsi" w:cstheme="minorHAnsi"/>
          <w:sz w:val="22"/>
          <w:szCs w:val="22"/>
          <w:lang w:val="el-GR"/>
        </w:rPr>
        <w:t xml:space="preserve"> </w:t>
      </w:r>
      <w:r w:rsidRPr="00267562">
        <w:rPr>
          <w:rFonts w:asciiTheme="minorHAnsi" w:hAnsiTheme="minorHAnsi" w:cstheme="minorHAnsi"/>
          <w:b/>
          <w:bCs/>
          <w:sz w:val="22"/>
          <w:szCs w:val="22"/>
          <w:lang w:val="el-GR"/>
        </w:rPr>
        <w:t>( 18 )</w:t>
      </w:r>
      <w:r w:rsidRPr="00267562">
        <w:rPr>
          <w:rFonts w:asciiTheme="minorHAnsi" w:hAnsiTheme="minorHAnsi" w:cstheme="minorHAnsi"/>
          <w:sz w:val="22"/>
          <w:szCs w:val="22"/>
          <w:lang w:val="el-GR"/>
        </w:rPr>
        <w:t xml:space="preserve"> </w:t>
      </w:r>
      <w:r w:rsidRPr="00267562">
        <w:rPr>
          <w:rFonts w:asciiTheme="minorHAnsi" w:hAnsiTheme="minorHAnsi" w:cstheme="minorHAnsi"/>
          <w:b/>
          <w:bCs/>
          <w:sz w:val="22"/>
          <w:szCs w:val="22"/>
          <w:lang w:val="el-GR"/>
        </w:rPr>
        <w:t>μηνών</w:t>
      </w:r>
      <w:r w:rsidRPr="00267562">
        <w:rPr>
          <w:rFonts w:asciiTheme="minorHAnsi" w:hAnsiTheme="minorHAnsi" w:cstheme="minorHAnsi"/>
          <w:sz w:val="22"/>
          <w:szCs w:val="22"/>
          <w:lang w:val="el-GR"/>
        </w:rPr>
        <w:t xml:space="preserve">, τουλάχιστον, θα ισχύει από την ημερομηνία της παραλαβής. </w:t>
      </w:r>
    </w:p>
    <w:p w:rsidR="00F84916" w:rsidRPr="00267562" w:rsidRDefault="00A316EC" w:rsidP="00F84916">
      <w:pPr>
        <w:pStyle w:val="31"/>
        <w:spacing w:line="240" w:lineRule="auto"/>
        <w:ind w:left="0"/>
        <w:rPr>
          <w:rFonts w:asciiTheme="minorHAnsi" w:hAnsiTheme="minorHAnsi" w:cstheme="minorHAnsi"/>
          <w:sz w:val="22"/>
          <w:szCs w:val="22"/>
          <w:lang w:val="el-GR"/>
        </w:rPr>
      </w:pPr>
      <w:r w:rsidRPr="00267562">
        <w:rPr>
          <w:rFonts w:asciiTheme="minorHAnsi" w:hAnsiTheme="minorHAnsi" w:cstheme="minorHAnsi"/>
          <w:sz w:val="22"/>
          <w:szCs w:val="22"/>
          <w:lang w:val="el-GR"/>
        </w:rPr>
        <w:t>Με δική του φροντίδα και δαπάνη και σε χρονικό διάστημα όχι μεγαλύτερο των πέντε έως δέκα (5~10) εργάσιμων ημερών ( από την επίσημη ενημέρωσή του από τον Δήμο ) να αντικαθιστά κάθε εξάρτημά του που θα αποδειχθεί ελαττωματικό ή θα υποστεί βλάβη λόγω κακής κατασκευής, σε όλο το χρονικό διάστημα που ισχύει η εγγύηση καλής λειτουργίας.</w:t>
      </w:r>
    </w:p>
    <w:p w:rsidR="00F84916" w:rsidRPr="00267562" w:rsidRDefault="00A316EC" w:rsidP="00F84916">
      <w:pPr>
        <w:pStyle w:val="a3"/>
        <w:tabs>
          <w:tab w:val="left" w:pos="283"/>
          <w:tab w:val="left" w:pos="567"/>
          <w:tab w:val="left" w:pos="10347"/>
        </w:tabs>
        <w:spacing w:line="240" w:lineRule="atLeast"/>
        <w:jc w:val="both"/>
        <w:rPr>
          <w:rFonts w:asciiTheme="minorHAnsi" w:hAnsiTheme="minorHAnsi" w:cstheme="minorHAnsi"/>
          <w:sz w:val="22"/>
          <w:szCs w:val="22"/>
        </w:rPr>
      </w:pPr>
      <w:r w:rsidRPr="00267562">
        <w:rPr>
          <w:rFonts w:asciiTheme="minorHAnsi" w:hAnsiTheme="minorHAnsi" w:cstheme="minorHAnsi"/>
          <w:sz w:val="22"/>
          <w:szCs w:val="22"/>
        </w:rPr>
        <w:t xml:space="preserve">γ) Ο προμηθευτής φέρει την υποχρέωση να παρέχει τεχνική υποστήριξη και εξυπηρέτηση ( συνεργείο επισκευής – κατά προτίμηση του εργοστασίου κατασκευής του ολοκληρωμένου οχήματος, σε απόσταση όχι μεγαλύτερη των 200 </w:t>
      </w:r>
      <w:proofErr w:type="spellStart"/>
      <w:r w:rsidRPr="00267562">
        <w:rPr>
          <w:rFonts w:asciiTheme="minorHAnsi" w:hAnsiTheme="minorHAnsi" w:cstheme="minorHAnsi"/>
          <w:sz w:val="22"/>
          <w:szCs w:val="22"/>
        </w:rPr>
        <w:t>χλμ</w:t>
      </w:r>
      <w:proofErr w:type="spellEnd"/>
      <w:r w:rsidRPr="00267562">
        <w:rPr>
          <w:rFonts w:asciiTheme="minorHAnsi" w:hAnsiTheme="minorHAnsi" w:cstheme="minorHAnsi"/>
          <w:sz w:val="22"/>
          <w:szCs w:val="22"/>
        </w:rPr>
        <w:t xml:space="preserve"> από τον Δήμο ) και να εφαρμόζει ολοκληρωμένο σύστημα διαχείρισης πιστοποιημένο κατά I</w:t>
      </w:r>
      <w:r w:rsidRPr="00267562">
        <w:rPr>
          <w:rFonts w:asciiTheme="minorHAnsi" w:hAnsiTheme="minorHAnsi" w:cstheme="minorHAnsi"/>
          <w:sz w:val="22"/>
          <w:szCs w:val="22"/>
          <w:lang w:val="en-US"/>
        </w:rPr>
        <w:t>SO</w:t>
      </w:r>
      <w:r w:rsidRPr="00267562">
        <w:rPr>
          <w:rFonts w:asciiTheme="minorHAnsi" w:hAnsiTheme="minorHAnsi" w:cstheme="minorHAnsi"/>
          <w:sz w:val="22"/>
          <w:szCs w:val="22"/>
        </w:rPr>
        <w:t xml:space="preserve"> 9001, ή ισότιμο. Είτε διαθέτει συνεργείο ο ίδιος ο προμηθευτής ή ο κατασκευαστής του ολοκληρωμένου οχήματος είτε  παρέχει τεχνική εξυπηρέτηση με συνεργαζόμενο συνεργείο, θα πρέπει να αποδεικνύεται η καταλληλότητα του συνεργείου στην επισκευή απορριμματοφόρων, με την προσκόμιση μίας (1) τουλάχιστον σύμβασης με Δήμο, για εργασίες επισκευής απορριμματοφόρων.</w:t>
      </w:r>
    </w:p>
    <w:p w:rsidR="00F84916" w:rsidRPr="00267562" w:rsidRDefault="00A316EC" w:rsidP="00F84916">
      <w:pPr>
        <w:tabs>
          <w:tab w:val="left" w:pos="283"/>
          <w:tab w:val="left" w:pos="567"/>
          <w:tab w:val="left" w:pos="10347"/>
        </w:tabs>
        <w:spacing w:line="240" w:lineRule="atLeast"/>
        <w:jc w:val="both"/>
        <w:rPr>
          <w:rFonts w:asciiTheme="minorHAnsi" w:hAnsiTheme="minorHAnsi" w:cstheme="minorHAnsi"/>
        </w:rPr>
      </w:pPr>
      <w:r w:rsidRPr="00267562">
        <w:rPr>
          <w:rFonts w:asciiTheme="minorHAnsi" w:hAnsiTheme="minorHAnsi" w:cstheme="minorHAnsi"/>
        </w:rPr>
        <w:t>δ) Ο προμηθευτής υποχρεούται κατά την κατάθεση της προσφοράς να συμπεριλάβει όλα τα απαραίτητα κατά την κρίση του τεχνικά φυλλάδια, συμπεριλαμβανομένης κωδικοποιημένης λίστας ανταλλακτικών - κατά προτίμηση στην Ελληνική γλώσσα και να δηλώσει ότι αναλαμβάνει την υποχρέωση να εκπαιδεύσει με δική του δαπάνη το τεχνικό προσωπικό του Δήμου ( τουλάχιστον 2 άτομα ) στον χειρισμό και την συντήρηση.</w:t>
      </w:r>
    </w:p>
    <w:p w:rsidR="00675498" w:rsidRPr="00267562" w:rsidRDefault="00A316EC" w:rsidP="00F84916">
      <w:pPr>
        <w:rPr>
          <w:rFonts w:asciiTheme="minorHAnsi" w:hAnsiTheme="minorHAnsi" w:cstheme="minorHAnsi"/>
          <w:b/>
        </w:rPr>
      </w:pPr>
      <w:r w:rsidRPr="00267562">
        <w:rPr>
          <w:rFonts w:asciiTheme="minorHAnsi" w:hAnsiTheme="minorHAnsi" w:cstheme="minorHAnsi"/>
          <w:b/>
        </w:rPr>
        <w:t>Κριτήρια</w:t>
      </w:r>
      <w:r w:rsidRPr="00267562">
        <w:rPr>
          <w:rFonts w:asciiTheme="minorHAnsi" w:hAnsiTheme="minorHAnsi" w:cstheme="minorHAnsi"/>
          <w:b/>
          <w:spacing w:val="-13"/>
        </w:rPr>
        <w:t xml:space="preserve"> </w:t>
      </w:r>
      <w:r w:rsidRPr="00267562">
        <w:rPr>
          <w:rFonts w:asciiTheme="minorHAnsi" w:hAnsiTheme="minorHAnsi" w:cstheme="minorHAnsi"/>
          <w:b/>
          <w:spacing w:val="-2"/>
        </w:rPr>
        <w:t>ανάθεσης</w:t>
      </w:r>
    </w:p>
    <w:p w:rsidR="00675498" w:rsidRPr="00267562" w:rsidRDefault="00A316EC" w:rsidP="00F84916">
      <w:pPr>
        <w:pStyle w:val="a3"/>
        <w:kinsoku w:val="0"/>
        <w:overflowPunct w:val="0"/>
        <w:spacing w:before="99"/>
        <w:ind w:right="-66"/>
        <w:jc w:val="both"/>
        <w:rPr>
          <w:rFonts w:asciiTheme="minorHAnsi" w:hAnsiTheme="minorHAnsi" w:cstheme="minorHAnsi"/>
          <w:sz w:val="22"/>
          <w:szCs w:val="22"/>
        </w:rPr>
      </w:pPr>
      <w:r w:rsidRPr="00267562">
        <w:rPr>
          <w:rFonts w:asciiTheme="minorHAnsi" w:hAnsiTheme="minorHAnsi" w:cstheme="minorHAnsi"/>
          <w:sz w:val="22"/>
          <w:szCs w:val="22"/>
        </w:rPr>
        <w:t xml:space="preserve">Κριτήριο </w:t>
      </w:r>
      <w:r w:rsidRPr="00267562">
        <w:rPr>
          <w:rFonts w:asciiTheme="minorHAnsi" w:hAnsiTheme="minorHAnsi" w:cstheme="minorHAnsi"/>
          <w:spacing w:val="9"/>
          <w:sz w:val="22"/>
          <w:szCs w:val="22"/>
        </w:rPr>
        <w:t xml:space="preserve">κατακύρωσης </w:t>
      </w:r>
      <w:r w:rsidRPr="00267562">
        <w:rPr>
          <w:rFonts w:asciiTheme="minorHAnsi" w:hAnsiTheme="minorHAnsi" w:cstheme="minorHAnsi"/>
          <w:sz w:val="22"/>
          <w:szCs w:val="22"/>
        </w:rPr>
        <w:t>της προμήθειας, είναι η πλέον συμφέρουσα από οικονομική</w:t>
      </w:r>
      <w:r w:rsidRPr="00267562">
        <w:rPr>
          <w:rFonts w:asciiTheme="minorHAnsi" w:hAnsiTheme="minorHAnsi" w:cstheme="minorHAnsi"/>
          <w:spacing w:val="40"/>
          <w:sz w:val="22"/>
          <w:szCs w:val="22"/>
        </w:rPr>
        <w:t xml:space="preserve"> </w:t>
      </w:r>
      <w:r w:rsidRPr="00267562">
        <w:rPr>
          <w:rFonts w:asciiTheme="minorHAnsi" w:hAnsiTheme="minorHAnsi" w:cstheme="minorHAnsi"/>
          <w:sz w:val="22"/>
          <w:szCs w:val="22"/>
        </w:rPr>
        <w:t>άποψη</w:t>
      </w:r>
      <w:r w:rsidRPr="00267562">
        <w:rPr>
          <w:rFonts w:asciiTheme="minorHAnsi" w:hAnsiTheme="minorHAnsi" w:cstheme="minorHAnsi"/>
          <w:spacing w:val="80"/>
          <w:sz w:val="22"/>
          <w:szCs w:val="22"/>
        </w:rPr>
        <w:t xml:space="preserve"> </w:t>
      </w:r>
      <w:r w:rsidRPr="00267562">
        <w:rPr>
          <w:rFonts w:asciiTheme="minorHAnsi" w:hAnsiTheme="minorHAnsi" w:cstheme="minorHAnsi"/>
          <w:sz w:val="22"/>
          <w:szCs w:val="22"/>
        </w:rPr>
        <w:t>προσφορά</w:t>
      </w:r>
      <w:r w:rsidRPr="00267562">
        <w:rPr>
          <w:rFonts w:asciiTheme="minorHAnsi" w:hAnsiTheme="minorHAnsi" w:cstheme="minorHAnsi"/>
          <w:spacing w:val="80"/>
          <w:sz w:val="22"/>
          <w:szCs w:val="22"/>
        </w:rPr>
        <w:t xml:space="preserve"> </w:t>
      </w:r>
      <w:r w:rsidRPr="00267562">
        <w:rPr>
          <w:rFonts w:asciiTheme="minorHAnsi" w:hAnsiTheme="minorHAnsi" w:cstheme="minorHAnsi"/>
          <w:sz w:val="22"/>
          <w:szCs w:val="22"/>
        </w:rPr>
        <w:t>βάσει</w:t>
      </w:r>
      <w:r w:rsidRPr="00267562">
        <w:rPr>
          <w:rFonts w:asciiTheme="minorHAnsi" w:hAnsiTheme="minorHAnsi" w:cstheme="minorHAnsi"/>
          <w:spacing w:val="80"/>
          <w:sz w:val="22"/>
          <w:szCs w:val="22"/>
        </w:rPr>
        <w:t xml:space="preserve"> </w:t>
      </w:r>
      <w:r w:rsidRPr="00267562">
        <w:rPr>
          <w:rFonts w:asciiTheme="minorHAnsi" w:hAnsiTheme="minorHAnsi" w:cstheme="minorHAnsi"/>
          <w:sz w:val="22"/>
          <w:szCs w:val="22"/>
        </w:rPr>
        <w:t>της</w:t>
      </w:r>
      <w:r w:rsidRPr="00267562">
        <w:rPr>
          <w:rFonts w:asciiTheme="minorHAnsi" w:hAnsiTheme="minorHAnsi" w:cstheme="minorHAnsi"/>
          <w:spacing w:val="80"/>
          <w:sz w:val="22"/>
          <w:szCs w:val="22"/>
        </w:rPr>
        <w:t xml:space="preserve"> </w:t>
      </w:r>
      <w:r w:rsidRPr="00267562">
        <w:rPr>
          <w:rFonts w:asciiTheme="minorHAnsi" w:hAnsiTheme="minorHAnsi" w:cstheme="minorHAnsi"/>
          <w:sz w:val="22"/>
          <w:szCs w:val="22"/>
        </w:rPr>
        <w:t>βέλτιστης</w:t>
      </w:r>
      <w:r w:rsidRPr="00267562">
        <w:rPr>
          <w:rFonts w:asciiTheme="minorHAnsi" w:hAnsiTheme="minorHAnsi" w:cstheme="minorHAnsi"/>
          <w:spacing w:val="80"/>
          <w:sz w:val="22"/>
          <w:szCs w:val="22"/>
        </w:rPr>
        <w:t xml:space="preserve"> </w:t>
      </w:r>
      <w:r w:rsidRPr="00267562">
        <w:rPr>
          <w:rFonts w:asciiTheme="minorHAnsi" w:hAnsiTheme="minorHAnsi" w:cstheme="minorHAnsi"/>
          <w:sz w:val="22"/>
          <w:szCs w:val="22"/>
        </w:rPr>
        <w:t>σχέσης</w:t>
      </w:r>
      <w:r w:rsidRPr="00267562">
        <w:rPr>
          <w:rFonts w:asciiTheme="minorHAnsi" w:hAnsiTheme="minorHAnsi" w:cstheme="minorHAnsi"/>
          <w:spacing w:val="80"/>
          <w:sz w:val="22"/>
          <w:szCs w:val="22"/>
        </w:rPr>
        <w:t xml:space="preserve"> </w:t>
      </w:r>
      <w:r w:rsidRPr="00267562">
        <w:rPr>
          <w:rFonts w:asciiTheme="minorHAnsi" w:hAnsiTheme="minorHAnsi" w:cstheme="minorHAnsi"/>
          <w:sz w:val="22"/>
          <w:szCs w:val="22"/>
        </w:rPr>
        <w:t>ποιότητας</w:t>
      </w:r>
      <w:r w:rsidRPr="00267562">
        <w:rPr>
          <w:rFonts w:asciiTheme="minorHAnsi" w:hAnsiTheme="minorHAnsi" w:cstheme="minorHAnsi"/>
          <w:spacing w:val="80"/>
          <w:sz w:val="22"/>
          <w:szCs w:val="22"/>
        </w:rPr>
        <w:t xml:space="preserve"> </w:t>
      </w:r>
      <w:r w:rsidRPr="00267562">
        <w:rPr>
          <w:rFonts w:asciiTheme="minorHAnsi" w:hAnsiTheme="minorHAnsi" w:cstheme="minorHAnsi"/>
          <w:sz w:val="22"/>
          <w:szCs w:val="22"/>
        </w:rPr>
        <w:t>–</w:t>
      </w:r>
      <w:r w:rsidRPr="00267562">
        <w:rPr>
          <w:rFonts w:asciiTheme="minorHAnsi" w:hAnsiTheme="minorHAnsi" w:cstheme="minorHAnsi"/>
          <w:spacing w:val="80"/>
          <w:sz w:val="22"/>
          <w:szCs w:val="22"/>
        </w:rPr>
        <w:t xml:space="preserve"> </w:t>
      </w:r>
      <w:proofErr w:type="spellStart"/>
      <w:r w:rsidRPr="00267562">
        <w:rPr>
          <w:rFonts w:asciiTheme="minorHAnsi" w:hAnsiTheme="minorHAnsi" w:cstheme="minorHAnsi"/>
          <w:sz w:val="22"/>
          <w:szCs w:val="22"/>
        </w:rPr>
        <w:t>τιµής</w:t>
      </w:r>
      <w:proofErr w:type="spellEnd"/>
      <w:r w:rsidRPr="00267562">
        <w:rPr>
          <w:rFonts w:asciiTheme="minorHAnsi" w:hAnsiTheme="minorHAnsi" w:cstheme="minorHAnsi"/>
          <w:sz w:val="22"/>
          <w:szCs w:val="22"/>
        </w:rPr>
        <w:t>,</w:t>
      </w:r>
      <w:r w:rsidRPr="00267562">
        <w:rPr>
          <w:rFonts w:asciiTheme="minorHAnsi" w:hAnsiTheme="minorHAnsi" w:cstheme="minorHAnsi"/>
          <w:spacing w:val="40"/>
          <w:sz w:val="22"/>
          <w:szCs w:val="22"/>
        </w:rPr>
        <w:t xml:space="preserve"> </w:t>
      </w:r>
      <w:r w:rsidRPr="00267562">
        <w:rPr>
          <w:rFonts w:asciiTheme="minorHAnsi" w:hAnsiTheme="minorHAnsi" w:cstheme="minorHAnsi"/>
          <w:sz w:val="22"/>
          <w:szCs w:val="22"/>
        </w:rPr>
        <w:t>η</w:t>
      </w:r>
      <w:r w:rsidRPr="00267562">
        <w:rPr>
          <w:rFonts w:asciiTheme="minorHAnsi" w:hAnsiTheme="minorHAnsi" w:cstheme="minorHAnsi"/>
          <w:spacing w:val="80"/>
          <w:sz w:val="22"/>
          <w:szCs w:val="22"/>
        </w:rPr>
        <w:t xml:space="preserve"> </w:t>
      </w:r>
      <w:r w:rsidRPr="00267562">
        <w:rPr>
          <w:rFonts w:asciiTheme="minorHAnsi" w:hAnsiTheme="minorHAnsi" w:cstheme="minorHAnsi"/>
          <w:sz w:val="22"/>
          <w:szCs w:val="22"/>
        </w:rPr>
        <w:t>οποία</w:t>
      </w:r>
      <w:r w:rsidRPr="00267562">
        <w:rPr>
          <w:rFonts w:asciiTheme="minorHAnsi" w:hAnsiTheme="minorHAnsi" w:cstheme="minorHAnsi"/>
          <w:spacing w:val="80"/>
          <w:sz w:val="22"/>
          <w:szCs w:val="22"/>
        </w:rPr>
        <w:t xml:space="preserve"> </w:t>
      </w:r>
      <w:r w:rsidRPr="00267562">
        <w:rPr>
          <w:rFonts w:asciiTheme="minorHAnsi" w:hAnsiTheme="minorHAnsi" w:cstheme="minorHAnsi"/>
          <w:sz w:val="22"/>
          <w:szCs w:val="22"/>
        </w:rPr>
        <w:t>θα εκτιμηθεί</w:t>
      </w:r>
      <w:r w:rsidRPr="00267562">
        <w:rPr>
          <w:rFonts w:asciiTheme="minorHAnsi" w:hAnsiTheme="minorHAnsi" w:cstheme="minorHAnsi"/>
          <w:spacing w:val="80"/>
          <w:sz w:val="22"/>
          <w:szCs w:val="22"/>
        </w:rPr>
        <w:t xml:space="preserve"> </w:t>
      </w:r>
      <w:r w:rsidRPr="00267562">
        <w:rPr>
          <w:rFonts w:asciiTheme="minorHAnsi" w:hAnsiTheme="minorHAnsi" w:cstheme="minorHAnsi"/>
          <w:sz w:val="22"/>
          <w:szCs w:val="22"/>
        </w:rPr>
        <w:t>σύμφωνα</w:t>
      </w:r>
      <w:r w:rsidRPr="00267562">
        <w:rPr>
          <w:rFonts w:asciiTheme="minorHAnsi" w:hAnsiTheme="minorHAnsi" w:cstheme="minorHAnsi"/>
          <w:spacing w:val="80"/>
          <w:sz w:val="22"/>
          <w:szCs w:val="22"/>
        </w:rPr>
        <w:t xml:space="preserve"> </w:t>
      </w:r>
      <w:r w:rsidRPr="00267562">
        <w:rPr>
          <w:rFonts w:asciiTheme="minorHAnsi" w:hAnsiTheme="minorHAnsi" w:cstheme="minorHAnsi"/>
          <w:sz w:val="22"/>
          <w:szCs w:val="22"/>
        </w:rPr>
        <w:t>με</w:t>
      </w:r>
      <w:r w:rsidRPr="00267562">
        <w:rPr>
          <w:rFonts w:asciiTheme="minorHAnsi" w:hAnsiTheme="minorHAnsi" w:cstheme="minorHAnsi"/>
          <w:spacing w:val="80"/>
          <w:sz w:val="22"/>
          <w:szCs w:val="22"/>
        </w:rPr>
        <w:t xml:space="preserve"> </w:t>
      </w:r>
      <w:r w:rsidRPr="00267562">
        <w:rPr>
          <w:rFonts w:asciiTheme="minorHAnsi" w:hAnsiTheme="minorHAnsi" w:cstheme="minorHAnsi"/>
          <w:sz w:val="22"/>
          <w:szCs w:val="22"/>
        </w:rPr>
        <w:t>τα</w:t>
      </w:r>
      <w:r w:rsidRPr="00267562">
        <w:rPr>
          <w:rFonts w:asciiTheme="minorHAnsi" w:hAnsiTheme="minorHAnsi" w:cstheme="minorHAnsi"/>
          <w:spacing w:val="80"/>
          <w:sz w:val="22"/>
          <w:szCs w:val="22"/>
        </w:rPr>
        <w:t xml:space="preserve"> </w:t>
      </w:r>
      <w:r w:rsidRPr="00267562">
        <w:rPr>
          <w:rFonts w:asciiTheme="minorHAnsi" w:hAnsiTheme="minorHAnsi" w:cstheme="minorHAnsi"/>
          <w:sz w:val="22"/>
          <w:szCs w:val="22"/>
        </w:rPr>
        <w:t>ακόλουθα</w:t>
      </w:r>
      <w:r w:rsidRPr="00267562">
        <w:rPr>
          <w:rFonts w:asciiTheme="minorHAnsi" w:hAnsiTheme="minorHAnsi" w:cstheme="minorHAnsi"/>
          <w:spacing w:val="80"/>
          <w:sz w:val="22"/>
          <w:szCs w:val="22"/>
        </w:rPr>
        <w:t xml:space="preserve"> </w:t>
      </w:r>
      <w:r w:rsidRPr="00267562">
        <w:rPr>
          <w:rFonts w:asciiTheme="minorHAnsi" w:hAnsiTheme="minorHAnsi" w:cstheme="minorHAnsi"/>
          <w:sz w:val="22"/>
          <w:szCs w:val="22"/>
        </w:rPr>
        <w:t>κριτήρια</w:t>
      </w:r>
      <w:r w:rsidRPr="00267562">
        <w:rPr>
          <w:rFonts w:asciiTheme="minorHAnsi" w:hAnsiTheme="minorHAnsi" w:cstheme="minorHAnsi"/>
          <w:spacing w:val="80"/>
          <w:sz w:val="22"/>
          <w:szCs w:val="22"/>
        </w:rPr>
        <w:t xml:space="preserve"> </w:t>
      </w:r>
      <w:r w:rsidRPr="00267562">
        <w:rPr>
          <w:rFonts w:asciiTheme="minorHAnsi" w:hAnsiTheme="minorHAnsi" w:cstheme="minorHAnsi"/>
          <w:sz w:val="22"/>
          <w:szCs w:val="22"/>
        </w:rPr>
        <w:t>ανάθεσης.</w:t>
      </w:r>
    </w:p>
    <w:tbl>
      <w:tblPr>
        <w:tblW w:w="9355" w:type="dxa"/>
        <w:tblInd w:w="392" w:type="dxa"/>
        <w:tblLayout w:type="fixed"/>
        <w:tblLook w:val="0000"/>
      </w:tblPr>
      <w:tblGrid>
        <w:gridCol w:w="709"/>
        <w:gridCol w:w="5103"/>
        <w:gridCol w:w="1842"/>
        <w:gridCol w:w="1701"/>
      </w:tblGrid>
      <w:tr w:rsidR="00675498" w:rsidRPr="00267562" w:rsidTr="002C7338">
        <w:tc>
          <w:tcPr>
            <w:tcW w:w="709" w:type="dxa"/>
            <w:tcBorders>
              <w:bottom w:val="single" w:sz="4" w:space="0" w:color="auto"/>
            </w:tcBorders>
            <w:shd w:val="clear" w:color="auto" w:fill="auto"/>
          </w:tcPr>
          <w:p w:rsidR="002C7338" w:rsidRPr="00267562" w:rsidRDefault="00A316EC" w:rsidP="00EE645D">
            <w:pPr>
              <w:jc w:val="center"/>
              <w:rPr>
                <w:rFonts w:asciiTheme="minorHAnsi" w:eastAsiaTheme="minorEastAsia" w:hAnsiTheme="minorHAnsi" w:cstheme="minorHAnsi"/>
                <w:b/>
              </w:rPr>
            </w:pPr>
            <w:r w:rsidRPr="00267562">
              <w:rPr>
                <w:rFonts w:asciiTheme="minorHAnsi" w:eastAsiaTheme="minorEastAsia" w:hAnsiTheme="minorHAnsi" w:cstheme="minorHAnsi"/>
                <w:b/>
              </w:rPr>
              <w:t>Α/Α</w:t>
            </w:r>
          </w:p>
        </w:tc>
        <w:tc>
          <w:tcPr>
            <w:tcW w:w="5103" w:type="dxa"/>
            <w:tcBorders>
              <w:bottom w:val="single" w:sz="4" w:space="0" w:color="auto"/>
              <w:right w:val="single" w:sz="4" w:space="0" w:color="auto"/>
            </w:tcBorders>
            <w:shd w:val="clear" w:color="auto" w:fill="auto"/>
          </w:tcPr>
          <w:p w:rsidR="002C7338" w:rsidRPr="00267562" w:rsidRDefault="00A316EC" w:rsidP="00EE645D">
            <w:pPr>
              <w:rPr>
                <w:rFonts w:asciiTheme="minorHAnsi" w:eastAsiaTheme="minorEastAsia" w:hAnsiTheme="minorHAnsi" w:cstheme="minorHAnsi"/>
                <w:b/>
              </w:rPr>
            </w:pPr>
            <w:r w:rsidRPr="00267562">
              <w:rPr>
                <w:rFonts w:asciiTheme="minorHAnsi" w:eastAsiaTheme="minorEastAsia" w:hAnsiTheme="minorHAnsi" w:cstheme="minorHAnsi"/>
                <w:b/>
              </w:rPr>
              <w:t>ΠΕΡΙΓΡΑΦΗ</w:t>
            </w:r>
          </w:p>
        </w:tc>
        <w:tc>
          <w:tcPr>
            <w:tcW w:w="1842" w:type="dxa"/>
            <w:tcBorders>
              <w:left w:val="single" w:sz="4" w:space="0" w:color="auto"/>
              <w:bottom w:val="single" w:sz="4" w:space="0" w:color="auto"/>
              <w:right w:val="single" w:sz="4" w:space="0" w:color="auto"/>
            </w:tcBorders>
          </w:tcPr>
          <w:p w:rsidR="002C7338" w:rsidRPr="00267562" w:rsidRDefault="00A316EC" w:rsidP="00EE645D">
            <w:pPr>
              <w:jc w:val="center"/>
              <w:rPr>
                <w:rFonts w:asciiTheme="minorHAnsi" w:eastAsiaTheme="minorEastAsia" w:hAnsiTheme="minorHAnsi" w:cstheme="minorHAnsi"/>
                <w:b/>
              </w:rPr>
            </w:pPr>
            <w:r w:rsidRPr="00267562">
              <w:rPr>
                <w:rFonts w:asciiTheme="minorHAnsi" w:eastAsiaTheme="minorEastAsia" w:hAnsiTheme="minorHAnsi" w:cstheme="minorHAnsi"/>
                <w:b/>
              </w:rPr>
              <w:t>ΒΑΘΜΟΛΟΓΙΑ</w:t>
            </w:r>
          </w:p>
        </w:tc>
        <w:tc>
          <w:tcPr>
            <w:tcW w:w="1701" w:type="dxa"/>
            <w:tcBorders>
              <w:left w:val="single" w:sz="4" w:space="0" w:color="auto"/>
              <w:bottom w:val="single" w:sz="4" w:space="0" w:color="auto"/>
            </w:tcBorders>
            <w:shd w:val="clear" w:color="auto" w:fill="auto"/>
          </w:tcPr>
          <w:p w:rsidR="002C7338" w:rsidRPr="00267562" w:rsidRDefault="00A316EC" w:rsidP="00EE645D">
            <w:pPr>
              <w:jc w:val="center"/>
              <w:rPr>
                <w:rFonts w:asciiTheme="minorHAnsi" w:eastAsiaTheme="minorEastAsia" w:hAnsiTheme="minorHAnsi" w:cstheme="minorHAnsi"/>
                <w:b/>
              </w:rPr>
            </w:pPr>
            <w:r w:rsidRPr="00267562">
              <w:rPr>
                <w:rFonts w:asciiTheme="minorHAnsi" w:eastAsiaTheme="minorEastAsia" w:hAnsiTheme="minorHAnsi" w:cstheme="minorHAnsi"/>
                <w:b/>
              </w:rPr>
              <w:t>ΣΒ</w:t>
            </w:r>
          </w:p>
        </w:tc>
      </w:tr>
      <w:tr w:rsidR="00675498" w:rsidRPr="00267562" w:rsidTr="002C7338">
        <w:tc>
          <w:tcPr>
            <w:tcW w:w="709" w:type="dxa"/>
            <w:tcBorders>
              <w:top w:val="single" w:sz="4" w:space="0" w:color="auto"/>
            </w:tcBorders>
            <w:shd w:val="clear" w:color="auto" w:fill="auto"/>
          </w:tcPr>
          <w:p w:rsidR="002C7338" w:rsidRPr="00267562" w:rsidRDefault="00A316EC" w:rsidP="00EE645D">
            <w:pPr>
              <w:jc w:val="center"/>
              <w:rPr>
                <w:rFonts w:asciiTheme="minorHAnsi" w:eastAsiaTheme="minorEastAsia" w:hAnsiTheme="minorHAnsi" w:cstheme="minorHAnsi"/>
              </w:rPr>
            </w:pPr>
            <w:r w:rsidRPr="00267562">
              <w:rPr>
                <w:rFonts w:asciiTheme="minorHAnsi" w:eastAsiaTheme="minorEastAsia" w:hAnsiTheme="minorHAnsi" w:cstheme="minorHAnsi"/>
              </w:rPr>
              <w:t>Κ1</w:t>
            </w:r>
          </w:p>
        </w:tc>
        <w:tc>
          <w:tcPr>
            <w:tcW w:w="5103" w:type="dxa"/>
            <w:tcBorders>
              <w:top w:val="single" w:sz="4" w:space="0" w:color="auto"/>
              <w:right w:val="single" w:sz="4" w:space="0" w:color="auto"/>
            </w:tcBorders>
            <w:shd w:val="clear" w:color="auto" w:fill="auto"/>
          </w:tcPr>
          <w:p w:rsidR="002C7338" w:rsidRPr="00267562" w:rsidRDefault="00A316EC" w:rsidP="00EE645D">
            <w:pPr>
              <w:snapToGrid w:val="0"/>
              <w:rPr>
                <w:rFonts w:asciiTheme="minorHAnsi" w:eastAsiaTheme="minorEastAsia" w:hAnsiTheme="minorHAnsi" w:cstheme="minorHAnsi"/>
              </w:rPr>
            </w:pPr>
            <w:r w:rsidRPr="00267562">
              <w:rPr>
                <w:rFonts w:asciiTheme="minorHAnsi" w:eastAsiaTheme="minorEastAsia" w:hAnsiTheme="minorHAnsi" w:cstheme="minorHAnsi"/>
              </w:rPr>
              <w:t xml:space="preserve">Αυτοκίνητο πλαίσιο </w:t>
            </w:r>
          </w:p>
        </w:tc>
        <w:tc>
          <w:tcPr>
            <w:tcW w:w="1842" w:type="dxa"/>
            <w:tcBorders>
              <w:top w:val="single" w:sz="4" w:space="0" w:color="auto"/>
              <w:left w:val="single" w:sz="4" w:space="0" w:color="auto"/>
              <w:right w:val="single" w:sz="4" w:space="0" w:color="auto"/>
            </w:tcBorders>
          </w:tcPr>
          <w:p w:rsidR="002C7338" w:rsidRPr="00267562" w:rsidRDefault="00A316EC" w:rsidP="00EE645D">
            <w:pPr>
              <w:tabs>
                <w:tab w:val="left" w:pos="0"/>
              </w:tabs>
              <w:jc w:val="center"/>
              <w:rPr>
                <w:rFonts w:asciiTheme="minorHAnsi" w:eastAsiaTheme="minorEastAsia" w:hAnsiTheme="minorHAnsi" w:cstheme="minorHAnsi"/>
              </w:rPr>
            </w:pPr>
            <w:r w:rsidRPr="00267562">
              <w:rPr>
                <w:rFonts w:asciiTheme="minorHAnsi" w:eastAsiaTheme="minorEastAsia" w:hAnsiTheme="minorHAnsi" w:cstheme="minorHAnsi"/>
              </w:rPr>
              <w:t>100 - 120</w:t>
            </w:r>
          </w:p>
        </w:tc>
        <w:tc>
          <w:tcPr>
            <w:tcW w:w="1701" w:type="dxa"/>
            <w:tcBorders>
              <w:top w:val="single" w:sz="4" w:space="0" w:color="auto"/>
              <w:left w:val="single" w:sz="4" w:space="0" w:color="auto"/>
            </w:tcBorders>
            <w:shd w:val="clear" w:color="auto" w:fill="auto"/>
          </w:tcPr>
          <w:p w:rsidR="002C7338" w:rsidRPr="00267562" w:rsidRDefault="00A316EC" w:rsidP="00EE645D">
            <w:pPr>
              <w:tabs>
                <w:tab w:val="left" w:pos="0"/>
              </w:tabs>
              <w:jc w:val="center"/>
              <w:rPr>
                <w:rFonts w:asciiTheme="minorHAnsi" w:eastAsiaTheme="minorEastAsia" w:hAnsiTheme="minorHAnsi" w:cstheme="minorHAnsi"/>
              </w:rPr>
            </w:pPr>
            <w:r w:rsidRPr="00267562">
              <w:rPr>
                <w:rFonts w:asciiTheme="minorHAnsi" w:eastAsiaTheme="minorEastAsia" w:hAnsiTheme="minorHAnsi" w:cstheme="minorHAnsi"/>
              </w:rPr>
              <w:t>10%</w:t>
            </w:r>
          </w:p>
        </w:tc>
      </w:tr>
      <w:tr w:rsidR="00675498" w:rsidRPr="00267562" w:rsidTr="002C7338">
        <w:tc>
          <w:tcPr>
            <w:tcW w:w="709" w:type="dxa"/>
            <w:shd w:val="clear" w:color="auto" w:fill="auto"/>
          </w:tcPr>
          <w:p w:rsidR="002C7338" w:rsidRPr="00267562" w:rsidRDefault="00A316EC" w:rsidP="00EE645D">
            <w:pPr>
              <w:jc w:val="center"/>
              <w:rPr>
                <w:rFonts w:asciiTheme="minorHAnsi" w:eastAsiaTheme="minorEastAsia" w:hAnsiTheme="minorHAnsi" w:cstheme="minorHAnsi"/>
              </w:rPr>
            </w:pPr>
            <w:r w:rsidRPr="00267562">
              <w:rPr>
                <w:rFonts w:asciiTheme="minorHAnsi" w:eastAsiaTheme="minorEastAsia" w:hAnsiTheme="minorHAnsi" w:cstheme="minorHAnsi"/>
              </w:rPr>
              <w:t>Κ2</w:t>
            </w:r>
          </w:p>
        </w:tc>
        <w:tc>
          <w:tcPr>
            <w:tcW w:w="5103" w:type="dxa"/>
            <w:tcBorders>
              <w:right w:val="single" w:sz="4" w:space="0" w:color="auto"/>
            </w:tcBorders>
            <w:shd w:val="clear" w:color="auto" w:fill="auto"/>
          </w:tcPr>
          <w:p w:rsidR="002C7338" w:rsidRPr="00267562" w:rsidRDefault="00A316EC" w:rsidP="00EE645D">
            <w:pPr>
              <w:snapToGrid w:val="0"/>
              <w:rPr>
                <w:rFonts w:asciiTheme="minorHAnsi" w:eastAsiaTheme="minorEastAsia" w:hAnsiTheme="minorHAnsi" w:cstheme="minorHAnsi"/>
              </w:rPr>
            </w:pPr>
            <w:r w:rsidRPr="00267562">
              <w:rPr>
                <w:rFonts w:asciiTheme="minorHAnsi" w:eastAsiaTheme="minorEastAsia" w:hAnsiTheme="minorHAnsi" w:cstheme="minorHAnsi"/>
              </w:rPr>
              <w:t xml:space="preserve">Κινητήρας </w:t>
            </w:r>
          </w:p>
        </w:tc>
        <w:tc>
          <w:tcPr>
            <w:tcW w:w="1842" w:type="dxa"/>
            <w:tcBorders>
              <w:left w:val="single" w:sz="4" w:space="0" w:color="auto"/>
              <w:right w:val="single" w:sz="4" w:space="0" w:color="auto"/>
            </w:tcBorders>
          </w:tcPr>
          <w:p w:rsidR="002C7338" w:rsidRPr="00267562" w:rsidRDefault="00A316EC" w:rsidP="00EE645D">
            <w:pPr>
              <w:tabs>
                <w:tab w:val="left" w:pos="0"/>
              </w:tabs>
              <w:jc w:val="center"/>
              <w:rPr>
                <w:rFonts w:asciiTheme="minorHAnsi" w:eastAsiaTheme="minorEastAsia" w:hAnsiTheme="minorHAnsi" w:cstheme="minorHAnsi"/>
              </w:rPr>
            </w:pPr>
            <w:r w:rsidRPr="00267562">
              <w:rPr>
                <w:rFonts w:asciiTheme="minorHAnsi" w:eastAsiaTheme="minorEastAsia" w:hAnsiTheme="minorHAnsi" w:cstheme="minorHAnsi"/>
              </w:rPr>
              <w:t>100 - 120</w:t>
            </w:r>
          </w:p>
        </w:tc>
        <w:tc>
          <w:tcPr>
            <w:tcW w:w="1701" w:type="dxa"/>
            <w:tcBorders>
              <w:left w:val="single" w:sz="4" w:space="0" w:color="auto"/>
            </w:tcBorders>
            <w:shd w:val="clear" w:color="auto" w:fill="auto"/>
          </w:tcPr>
          <w:p w:rsidR="002C7338" w:rsidRPr="00267562" w:rsidRDefault="00A316EC" w:rsidP="00EE645D">
            <w:pPr>
              <w:tabs>
                <w:tab w:val="left" w:pos="0"/>
              </w:tabs>
              <w:jc w:val="center"/>
              <w:rPr>
                <w:rFonts w:asciiTheme="minorHAnsi" w:eastAsiaTheme="minorEastAsia" w:hAnsiTheme="minorHAnsi" w:cstheme="minorHAnsi"/>
              </w:rPr>
            </w:pPr>
            <w:r w:rsidRPr="00267562">
              <w:rPr>
                <w:rFonts w:asciiTheme="minorHAnsi" w:eastAsiaTheme="minorEastAsia" w:hAnsiTheme="minorHAnsi" w:cstheme="minorHAnsi"/>
              </w:rPr>
              <w:t>10%</w:t>
            </w:r>
          </w:p>
        </w:tc>
      </w:tr>
      <w:tr w:rsidR="00675498" w:rsidRPr="00267562" w:rsidTr="002C7338">
        <w:tc>
          <w:tcPr>
            <w:tcW w:w="709" w:type="dxa"/>
            <w:shd w:val="clear" w:color="auto" w:fill="auto"/>
          </w:tcPr>
          <w:p w:rsidR="002C7338" w:rsidRPr="00267562" w:rsidRDefault="00A316EC" w:rsidP="00EE645D">
            <w:pPr>
              <w:jc w:val="center"/>
              <w:rPr>
                <w:rFonts w:asciiTheme="minorHAnsi" w:eastAsiaTheme="minorEastAsia" w:hAnsiTheme="minorHAnsi" w:cstheme="minorHAnsi"/>
              </w:rPr>
            </w:pPr>
            <w:r w:rsidRPr="00267562">
              <w:rPr>
                <w:rFonts w:asciiTheme="minorHAnsi" w:eastAsiaTheme="minorEastAsia" w:hAnsiTheme="minorHAnsi" w:cstheme="minorHAnsi"/>
              </w:rPr>
              <w:t>Κ3</w:t>
            </w:r>
          </w:p>
        </w:tc>
        <w:tc>
          <w:tcPr>
            <w:tcW w:w="5103" w:type="dxa"/>
            <w:tcBorders>
              <w:right w:val="single" w:sz="4" w:space="0" w:color="auto"/>
            </w:tcBorders>
            <w:shd w:val="clear" w:color="auto" w:fill="auto"/>
          </w:tcPr>
          <w:p w:rsidR="002C7338" w:rsidRPr="00267562" w:rsidRDefault="00A316EC" w:rsidP="00EE645D">
            <w:pPr>
              <w:snapToGrid w:val="0"/>
              <w:rPr>
                <w:rFonts w:asciiTheme="minorHAnsi" w:eastAsiaTheme="minorEastAsia" w:hAnsiTheme="minorHAnsi" w:cstheme="minorHAnsi"/>
              </w:rPr>
            </w:pPr>
            <w:r w:rsidRPr="00267562">
              <w:rPr>
                <w:rFonts w:asciiTheme="minorHAnsi" w:eastAsiaTheme="minorEastAsia" w:hAnsiTheme="minorHAnsi" w:cstheme="minorHAnsi"/>
              </w:rPr>
              <w:t>Σύστημα μετάδοσης κίνησης</w:t>
            </w:r>
          </w:p>
        </w:tc>
        <w:tc>
          <w:tcPr>
            <w:tcW w:w="1842" w:type="dxa"/>
            <w:tcBorders>
              <w:left w:val="single" w:sz="4" w:space="0" w:color="auto"/>
              <w:right w:val="single" w:sz="4" w:space="0" w:color="auto"/>
            </w:tcBorders>
          </w:tcPr>
          <w:p w:rsidR="002C7338" w:rsidRPr="00267562" w:rsidRDefault="00A316EC" w:rsidP="00EE645D">
            <w:pPr>
              <w:tabs>
                <w:tab w:val="left" w:pos="0"/>
              </w:tabs>
              <w:jc w:val="center"/>
              <w:rPr>
                <w:rFonts w:asciiTheme="minorHAnsi" w:eastAsiaTheme="minorEastAsia" w:hAnsiTheme="minorHAnsi" w:cstheme="minorHAnsi"/>
              </w:rPr>
            </w:pPr>
            <w:r w:rsidRPr="00267562">
              <w:rPr>
                <w:rFonts w:asciiTheme="minorHAnsi" w:eastAsiaTheme="minorEastAsia" w:hAnsiTheme="minorHAnsi" w:cstheme="minorHAnsi"/>
              </w:rPr>
              <w:t>100 - 120</w:t>
            </w:r>
          </w:p>
        </w:tc>
        <w:tc>
          <w:tcPr>
            <w:tcW w:w="1701" w:type="dxa"/>
            <w:tcBorders>
              <w:left w:val="single" w:sz="4" w:space="0" w:color="auto"/>
            </w:tcBorders>
            <w:shd w:val="clear" w:color="auto" w:fill="auto"/>
          </w:tcPr>
          <w:p w:rsidR="002C7338" w:rsidRPr="00267562" w:rsidRDefault="00A316EC" w:rsidP="00EE645D">
            <w:pPr>
              <w:tabs>
                <w:tab w:val="left" w:pos="0"/>
              </w:tabs>
              <w:jc w:val="center"/>
              <w:rPr>
                <w:rFonts w:asciiTheme="minorHAnsi" w:eastAsiaTheme="minorEastAsia" w:hAnsiTheme="minorHAnsi" w:cstheme="minorHAnsi"/>
              </w:rPr>
            </w:pPr>
            <w:r w:rsidRPr="00267562">
              <w:rPr>
                <w:rFonts w:asciiTheme="minorHAnsi" w:eastAsiaTheme="minorEastAsia" w:hAnsiTheme="minorHAnsi" w:cstheme="minorHAnsi"/>
              </w:rPr>
              <w:t>10%</w:t>
            </w:r>
          </w:p>
        </w:tc>
      </w:tr>
      <w:tr w:rsidR="00675498" w:rsidRPr="00267562" w:rsidTr="002C7338">
        <w:tc>
          <w:tcPr>
            <w:tcW w:w="709" w:type="dxa"/>
            <w:shd w:val="clear" w:color="auto" w:fill="auto"/>
          </w:tcPr>
          <w:p w:rsidR="002C7338" w:rsidRPr="00267562" w:rsidRDefault="00A316EC" w:rsidP="00EE645D">
            <w:pPr>
              <w:jc w:val="center"/>
              <w:rPr>
                <w:rFonts w:asciiTheme="minorHAnsi" w:eastAsiaTheme="minorEastAsia" w:hAnsiTheme="minorHAnsi" w:cstheme="minorHAnsi"/>
              </w:rPr>
            </w:pPr>
            <w:r w:rsidRPr="00267562">
              <w:rPr>
                <w:rFonts w:asciiTheme="minorHAnsi" w:eastAsiaTheme="minorEastAsia" w:hAnsiTheme="minorHAnsi" w:cstheme="minorHAnsi"/>
              </w:rPr>
              <w:t>Κ4</w:t>
            </w:r>
          </w:p>
        </w:tc>
        <w:tc>
          <w:tcPr>
            <w:tcW w:w="5103" w:type="dxa"/>
            <w:tcBorders>
              <w:right w:val="single" w:sz="4" w:space="0" w:color="auto"/>
            </w:tcBorders>
            <w:shd w:val="clear" w:color="auto" w:fill="auto"/>
          </w:tcPr>
          <w:p w:rsidR="002C7338" w:rsidRPr="00267562" w:rsidRDefault="00A316EC" w:rsidP="00EE645D">
            <w:pPr>
              <w:snapToGrid w:val="0"/>
              <w:rPr>
                <w:rFonts w:asciiTheme="minorHAnsi" w:eastAsiaTheme="minorEastAsia" w:hAnsiTheme="minorHAnsi" w:cstheme="minorHAnsi"/>
              </w:rPr>
            </w:pPr>
            <w:r w:rsidRPr="00267562">
              <w:rPr>
                <w:rFonts w:asciiTheme="minorHAnsi" w:eastAsiaTheme="minorEastAsia" w:hAnsiTheme="minorHAnsi" w:cstheme="minorHAnsi"/>
              </w:rPr>
              <w:t>Σώμα υπερκατασκευής</w:t>
            </w:r>
          </w:p>
        </w:tc>
        <w:tc>
          <w:tcPr>
            <w:tcW w:w="1842" w:type="dxa"/>
            <w:tcBorders>
              <w:left w:val="single" w:sz="4" w:space="0" w:color="auto"/>
              <w:right w:val="single" w:sz="4" w:space="0" w:color="auto"/>
            </w:tcBorders>
          </w:tcPr>
          <w:p w:rsidR="002C7338" w:rsidRPr="00267562" w:rsidRDefault="00A316EC" w:rsidP="00EE645D">
            <w:pPr>
              <w:tabs>
                <w:tab w:val="left" w:pos="0"/>
              </w:tabs>
              <w:jc w:val="center"/>
              <w:rPr>
                <w:rFonts w:asciiTheme="minorHAnsi" w:eastAsiaTheme="minorEastAsia" w:hAnsiTheme="minorHAnsi" w:cstheme="minorHAnsi"/>
              </w:rPr>
            </w:pPr>
            <w:r w:rsidRPr="00267562">
              <w:rPr>
                <w:rFonts w:asciiTheme="minorHAnsi" w:eastAsiaTheme="minorEastAsia" w:hAnsiTheme="minorHAnsi" w:cstheme="minorHAnsi"/>
              </w:rPr>
              <w:t>100 - 120</w:t>
            </w:r>
          </w:p>
        </w:tc>
        <w:tc>
          <w:tcPr>
            <w:tcW w:w="1701" w:type="dxa"/>
            <w:tcBorders>
              <w:left w:val="single" w:sz="4" w:space="0" w:color="auto"/>
            </w:tcBorders>
            <w:shd w:val="clear" w:color="auto" w:fill="auto"/>
          </w:tcPr>
          <w:p w:rsidR="002C7338" w:rsidRPr="00267562" w:rsidRDefault="00A316EC" w:rsidP="00EE645D">
            <w:pPr>
              <w:tabs>
                <w:tab w:val="left" w:pos="0"/>
              </w:tabs>
              <w:jc w:val="center"/>
              <w:rPr>
                <w:rFonts w:asciiTheme="minorHAnsi" w:eastAsiaTheme="minorEastAsia" w:hAnsiTheme="minorHAnsi" w:cstheme="minorHAnsi"/>
              </w:rPr>
            </w:pPr>
            <w:r w:rsidRPr="00267562">
              <w:rPr>
                <w:rFonts w:asciiTheme="minorHAnsi" w:eastAsiaTheme="minorEastAsia" w:hAnsiTheme="minorHAnsi" w:cstheme="minorHAnsi"/>
              </w:rPr>
              <w:t>10%</w:t>
            </w:r>
          </w:p>
        </w:tc>
      </w:tr>
      <w:tr w:rsidR="00675498" w:rsidRPr="00267562" w:rsidTr="002C7338">
        <w:tc>
          <w:tcPr>
            <w:tcW w:w="709" w:type="dxa"/>
            <w:shd w:val="clear" w:color="auto" w:fill="auto"/>
          </w:tcPr>
          <w:p w:rsidR="002C7338" w:rsidRPr="00267562" w:rsidRDefault="00A316EC" w:rsidP="00EE645D">
            <w:pPr>
              <w:jc w:val="center"/>
              <w:rPr>
                <w:rFonts w:asciiTheme="minorHAnsi" w:eastAsiaTheme="minorEastAsia" w:hAnsiTheme="minorHAnsi" w:cstheme="minorHAnsi"/>
              </w:rPr>
            </w:pPr>
            <w:r w:rsidRPr="00267562">
              <w:rPr>
                <w:rFonts w:asciiTheme="minorHAnsi" w:eastAsiaTheme="minorEastAsia" w:hAnsiTheme="minorHAnsi" w:cstheme="minorHAnsi"/>
              </w:rPr>
              <w:t>Κ5</w:t>
            </w:r>
          </w:p>
        </w:tc>
        <w:tc>
          <w:tcPr>
            <w:tcW w:w="5103" w:type="dxa"/>
            <w:tcBorders>
              <w:right w:val="single" w:sz="4" w:space="0" w:color="auto"/>
            </w:tcBorders>
            <w:shd w:val="clear" w:color="auto" w:fill="auto"/>
          </w:tcPr>
          <w:p w:rsidR="002C7338" w:rsidRPr="00267562" w:rsidRDefault="00A316EC" w:rsidP="00EE645D">
            <w:pPr>
              <w:snapToGrid w:val="0"/>
              <w:rPr>
                <w:rFonts w:asciiTheme="minorHAnsi" w:eastAsiaTheme="minorEastAsia" w:hAnsiTheme="minorHAnsi" w:cstheme="minorHAnsi"/>
              </w:rPr>
            </w:pPr>
            <w:r w:rsidRPr="00267562">
              <w:rPr>
                <w:rFonts w:asciiTheme="minorHAnsi" w:eastAsiaTheme="minorEastAsia" w:hAnsiTheme="minorHAnsi" w:cstheme="minorHAnsi"/>
              </w:rPr>
              <w:t>Σύστημα συμπίεσης</w:t>
            </w:r>
          </w:p>
        </w:tc>
        <w:tc>
          <w:tcPr>
            <w:tcW w:w="1842" w:type="dxa"/>
            <w:tcBorders>
              <w:left w:val="single" w:sz="4" w:space="0" w:color="auto"/>
              <w:right w:val="single" w:sz="4" w:space="0" w:color="auto"/>
            </w:tcBorders>
          </w:tcPr>
          <w:p w:rsidR="002C7338" w:rsidRPr="00267562" w:rsidRDefault="00A316EC" w:rsidP="00EE645D">
            <w:pPr>
              <w:tabs>
                <w:tab w:val="left" w:pos="0"/>
              </w:tabs>
              <w:jc w:val="center"/>
              <w:rPr>
                <w:rFonts w:asciiTheme="minorHAnsi" w:eastAsiaTheme="minorEastAsia" w:hAnsiTheme="minorHAnsi" w:cstheme="minorHAnsi"/>
              </w:rPr>
            </w:pPr>
            <w:r w:rsidRPr="00267562">
              <w:rPr>
                <w:rFonts w:asciiTheme="minorHAnsi" w:eastAsiaTheme="minorEastAsia" w:hAnsiTheme="minorHAnsi" w:cstheme="minorHAnsi"/>
              </w:rPr>
              <w:t>100 - 120</w:t>
            </w:r>
          </w:p>
        </w:tc>
        <w:tc>
          <w:tcPr>
            <w:tcW w:w="1701" w:type="dxa"/>
            <w:tcBorders>
              <w:left w:val="single" w:sz="4" w:space="0" w:color="auto"/>
            </w:tcBorders>
            <w:shd w:val="clear" w:color="auto" w:fill="auto"/>
          </w:tcPr>
          <w:p w:rsidR="002C7338" w:rsidRPr="00267562" w:rsidRDefault="00A316EC" w:rsidP="00EE645D">
            <w:pPr>
              <w:tabs>
                <w:tab w:val="left" w:pos="0"/>
              </w:tabs>
              <w:jc w:val="center"/>
              <w:rPr>
                <w:rFonts w:asciiTheme="minorHAnsi" w:eastAsiaTheme="minorEastAsia" w:hAnsiTheme="minorHAnsi" w:cstheme="minorHAnsi"/>
              </w:rPr>
            </w:pPr>
            <w:r w:rsidRPr="00267562">
              <w:rPr>
                <w:rFonts w:asciiTheme="minorHAnsi" w:eastAsiaTheme="minorEastAsia" w:hAnsiTheme="minorHAnsi" w:cstheme="minorHAnsi"/>
              </w:rPr>
              <w:t>10%</w:t>
            </w:r>
          </w:p>
        </w:tc>
      </w:tr>
      <w:tr w:rsidR="00675498" w:rsidRPr="00267562" w:rsidTr="002C7338">
        <w:tc>
          <w:tcPr>
            <w:tcW w:w="709" w:type="dxa"/>
            <w:shd w:val="clear" w:color="auto" w:fill="auto"/>
          </w:tcPr>
          <w:p w:rsidR="002C7338" w:rsidRPr="00267562" w:rsidRDefault="00A316EC" w:rsidP="00EE645D">
            <w:pPr>
              <w:jc w:val="center"/>
              <w:rPr>
                <w:rFonts w:asciiTheme="minorHAnsi" w:eastAsiaTheme="minorEastAsia" w:hAnsiTheme="minorHAnsi" w:cstheme="minorHAnsi"/>
              </w:rPr>
            </w:pPr>
            <w:r w:rsidRPr="00267562">
              <w:rPr>
                <w:rFonts w:asciiTheme="minorHAnsi" w:eastAsiaTheme="minorEastAsia" w:hAnsiTheme="minorHAnsi" w:cstheme="minorHAnsi"/>
              </w:rPr>
              <w:t>Κ6</w:t>
            </w:r>
          </w:p>
        </w:tc>
        <w:tc>
          <w:tcPr>
            <w:tcW w:w="5103" w:type="dxa"/>
            <w:tcBorders>
              <w:right w:val="single" w:sz="4" w:space="0" w:color="auto"/>
            </w:tcBorders>
            <w:shd w:val="clear" w:color="auto" w:fill="auto"/>
          </w:tcPr>
          <w:p w:rsidR="002C7338" w:rsidRPr="00267562" w:rsidRDefault="00A316EC" w:rsidP="00EE645D">
            <w:pPr>
              <w:snapToGrid w:val="0"/>
              <w:rPr>
                <w:rFonts w:asciiTheme="minorHAnsi" w:eastAsiaTheme="minorEastAsia" w:hAnsiTheme="minorHAnsi" w:cstheme="minorHAnsi"/>
              </w:rPr>
            </w:pPr>
            <w:proofErr w:type="spellStart"/>
            <w:r w:rsidRPr="00267562">
              <w:rPr>
                <w:rFonts w:asciiTheme="minorHAnsi" w:eastAsiaTheme="minorEastAsia" w:hAnsiTheme="minorHAnsi" w:cstheme="minorHAnsi"/>
              </w:rPr>
              <w:t>Υδαυλικό</w:t>
            </w:r>
            <w:proofErr w:type="spellEnd"/>
            <w:r w:rsidRPr="00267562">
              <w:rPr>
                <w:rFonts w:asciiTheme="minorHAnsi" w:eastAsiaTheme="minorEastAsia" w:hAnsiTheme="minorHAnsi" w:cstheme="minorHAnsi"/>
              </w:rPr>
              <w:t xml:space="preserve"> και ηλεκτρικό κύκλωμα</w:t>
            </w:r>
          </w:p>
        </w:tc>
        <w:tc>
          <w:tcPr>
            <w:tcW w:w="1842" w:type="dxa"/>
            <w:tcBorders>
              <w:left w:val="single" w:sz="4" w:space="0" w:color="auto"/>
              <w:right w:val="single" w:sz="4" w:space="0" w:color="auto"/>
            </w:tcBorders>
          </w:tcPr>
          <w:p w:rsidR="002C7338" w:rsidRPr="00267562" w:rsidRDefault="00A316EC" w:rsidP="00EE645D">
            <w:pPr>
              <w:tabs>
                <w:tab w:val="left" w:pos="0"/>
              </w:tabs>
              <w:jc w:val="center"/>
              <w:rPr>
                <w:rFonts w:asciiTheme="minorHAnsi" w:eastAsiaTheme="minorEastAsia" w:hAnsiTheme="minorHAnsi" w:cstheme="minorHAnsi"/>
              </w:rPr>
            </w:pPr>
            <w:r w:rsidRPr="00267562">
              <w:rPr>
                <w:rFonts w:asciiTheme="minorHAnsi" w:eastAsiaTheme="minorEastAsia" w:hAnsiTheme="minorHAnsi" w:cstheme="minorHAnsi"/>
              </w:rPr>
              <w:t>100 - 120</w:t>
            </w:r>
          </w:p>
        </w:tc>
        <w:tc>
          <w:tcPr>
            <w:tcW w:w="1701" w:type="dxa"/>
            <w:tcBorders>
              <w:left w:val="single" w:sz="4" w:space="0" w:color="auto"/>
            </w:tcBorders>
            <w:shd w:val="clear" w:color="auto" w:fill="auto"/>
          </w:tcPr>
          <w:p w:rsidR="002C7338" w:rsidRPr="00267562" w:rsidRDefault="00A316EC" w:rsidP="00EE645D">
            <w:pPr>
              <w:tabs>
                <w:tab w:val="left" w:pos="0"/>
              </w:tabs>
              <w:jc w:val="center"/>
              <w:rPr>
                <w:rFonts w:asciiTheme="minorHAnsi" w:eastAsiaTheme="minorEastAsia" w:hAnsiTheme="minorHAnsi" w:cstheme="minorHAnsi"/>
              </w:rPr>
            </w:pPr>
            <w:r w:rsidRPr="00267562">
              <w:rPr>
                <w:rFonts w:asciiTheme="minorHAnsi" w:eastAsiaTheme="minorEastAsia" w:hAnsiTheme="minorHAnsi" w:cstheme="minorHAnsi"/>
              </w:rPr>
              <w:t>10%</w:t>
            </w:r>
          </w:p>
        </w:tc>
      </w:tr>
      <w:tr w:rsidR="00675498" w:rsidRPr="00267562" w:rsidTr="002C7338">
        <w:tc>
          <w:tcPr>
            <w:tcW w:w="709" w:type="dxa"/>
            <w:shd w:val="clear" w:color="auto" w:fill="auto"/>
          </w:tcPr>
          <w:p w:rsidR="002C7338" w:rsidRPr="00267562" w:rsidRDefault="00A316EC" w:rsidP="00EE645D">
            <w:pPr>
              <w:jc w:val="center"/>
              <w:rPr>
                <w:rFonts w:asciiTheme="minorHAnsi" w:eastAsiaTheme="minorEastAsia" w:hAnsiTheme="minorHAnsi" w:cstheme="minorHAnsi"/>
              </w:rPr>
            </w:pPr>
            <w:r w:rsidRPr="00267562">
              <w:rPr>
                <w:rFonts w:asciiTheme="minorHAnsi" w:eastAsiaTheme="minorEastAsia" w:hAnsiTheme="minorHAnsi" w:cstheme="minorHAnsi"/>
              </w:rPr>
              <w:t>Κ7</w:t>
            </w:r>
          </w:p>
        </w:tc>
        <w:tc>
          <w:tcPr>
            <w:tcW w:w="5103" w:type="dxa"/>
            <w:tcBorders>
              <w:right w:val="single" w:sz="4" w:space="0" w:color="auto"/>
            </w:tcBorders>
            <w:shd w:val="clear" w:color="auto" w:fill="auto"/>
          </w:tcPr>
          <w:p w:rsidR="002C7338" w:rsidRPr="00267562" w:rsidRDefault="00A316EC" w:rsidP="00EE645D">
            <w:pPr>
              <w:snapToGrid w:val="0"/>
              <w:rPr>
                <w:rFonts w:asciiTheme="minorHAnsi" w:eastAsiaTheme="minorEastAsia" w:hAnsiTheme="minorHAnsi" w:cstheme="minorHAnsi"/>
              </w:rPr>
            </w:pPr>
            <w:r w:rsidRPr="00267562">
              <w:rPr>
                <w:rFonts w:asciiTheme="minorHAnsi" w:eastAsiaTheme="minorEastAsia" w:hAnsiTheme="minorHAnsi" w:cstheme="minorHAnsi"/>
              </w:rPr>
              <w:t>Ανυψωτικός μηχανισμός</w:t>
            </w:r>
          </w:p>
        </w:tc>
        <w:tc>
          <w:tcPr>
            <w:tcW w:w="1842" w:type="dxa"/>
            <w:tcBorders>
              <w:left w:val="single" w:sz="4" w:space="0" w:color="auto"/>
              <w:right w:val="single" w:sz="4" w:space="0" w:color="auto"/>
            </w:tcBorders>
          </w:tcPr>
          <w:p w:rsidR="002C7338" w:rsidRPr="00267562" w:rsidRDefault="00A316EC" w:rsidP="00EE645D">
            <w:pPr>
              <w:tabs>
                <w:tab w:val="left" w:pos="0"/>
              </w:tabs>
              <w:jc w:val="center"/>
              <w:rPr>
                <w:rFonts w:asciiTheme="minorHAnsi" w:eastAsiaTheme="minorEastAsia" w:hAnsiTheme="minorHAnsi" w:cstheme="minorHAnsi"/>
              </w:rPr>
            </w:pPr>
            <w:r w:rsidRPr="00267562">
              <w:rPr>
                <w:rFonts w:asciiTheme="minorHAnsi" w:eastAsiaTheme="minorEastAsia" w:hAnsiTheme="minorHAnsi" w:cstheme="minorHAnsi"/>
              </w:rPr>
              <w:t>100 - 120</w:t>
            </w:r>
          </w:p>
        </w:tc>
        <w:tc>
          <w:tcPr>
            <w:tcW w:w="1701" w:type="dxa"/>
            <w:tcBorders>
              <w:left w:val="single" w:sz="4" w:space="0" w:color="auto"/>
            </w:tcBorders>
            <w:shd w:val="clear" w:color="auto" w:fill="auto"/>
          </w:tcPr>
          <w:p w:rsidR="002C7338" w:rsidRPr="00267562" w:rsidRDefault="00A316EC" w:rsidP="00EE645D">
            <w:pPr>
              <w:tabs>
                <w:tab w:val="left" w:pos="0"/>
              </w:tabs>
              <w:jc w:val="center"/>
              <w:rPr>
                <w:rFonts w:asciiTheme="minorHAnsi" w:eastAsiaTheme="minorEastAsia" w:hAnsiTheme="minorHAnsi" w:cstheme="minorHAnsi"/>
              </w:rPr>
            </w:pPr>
            <w:r w:rsidRPr="00267562">
              <w:rPr>
                <w:rFonts w:asciiTheme="minorHAnsi" w:eastAsiaTheme="minorEastAsia" w:hAnsiTheme="minorHAnsi" w:cstheme="minorHAnsi"/>
              </w:rPr>
              <w:t>10%</w:t>
            </w:r>
          </w:p>
        </w:tc>
      </w:tr>
      <w:tr w:rsidR="00675498" w:rsidRPr="00267562" w:rsidTr="002C7338">
        <w:tc>
          <w:tcPr>
            <w:tcW w:w="709" w:type="dxa"/>
            <w:shd w:val="clear" w:color="auto" w:fill="auto"/>
          </w:tcPr>
          <w:p w:rsidR="002C7338" w:rsidRPr="00267562" w:rsidRDefault="00A316EC" w:rsidP="00EE645D">
            <w:pPr>
              <w:jc w:val="center"/>
              <w:rPr>
                <w:rFonts w:asciiTheme="minorHAnsi" w:eastAsiaTheme="minorEastAsia" w:hAnsiTheme="minorHAnsi" w:cstheme="minorHAnsi"/>
              </w:rPr>
            </w:pPr>
            <w:r w:rsidRPr="00267562">
              <w:rPr>
                <w:rFonts w:asciiTheme="minorHAnsi" w:eastAsiaTheme="minorEastAsia" w:hAnsiTheme="minorHAnsi" w:cstheme="minorHAnsi"/>
              </w:rPr>
              <w:t>Κ8</w:t>
            </w:r>
          </w:p>
        </w:tc>
        <w:tc>
          <w:tcPr>
            <w:tcW w:w="5103" w:type="dxa"/>
            <w:tcBorders>
              <w:right w:val="single" w:sz="4" w:space="0" w:color="auto"/>
            </w:tcBorders>
            <w:shd w:val="clear" w:color="auto" w:fill="auto"/>
          </w:tcPr>
          <w:p w:rsidR="002C7338" w:rsidRPr="00267562" w:rsidRDefault="00A316EC" w:rsidP="00EE645D">
            <w:pPr>
              <w:tabs>
                <w:tab w:val="left" w:pos="0"/>
              </w:tabs>
              <w:rPr>
                <w:rFonts w:asciiTheme="minorHAnsi" w:eastAsiaTheme="minorEastAsia" w:hAnsiTheme="minorHAnsi" w:cstheme="minorHAnsi"/>
              </w:rPr>
            </w:pPr>
            <w:r w:rsidRPr="00267562">
              <w:rPr>
                <w:rFonts w:asciiTheme="minorHAnsi" w:eastAsiaTheme="minorEastAsia" w:hAnsiTheme="minorHAnsi" w:cstheme="minorHAnsi"/>
              </w:rPr>
              <w:t xml:space="preserve">Εγγύηση καλής λειτουργίας </w:t>
            </w:r>
          </w:p>
        </w:tc>
        <w:tc>
          <w:tcPr>
            <w:tcW w:w="1842" w:type="dxa"/>
            <w:tcBorders>
              <w:left w:val="single" w:sz="4" w:space="0" w:color="auto"/>
              <w:right w:val="single" w:sz="4" w:space="0" w:color="auto"/>
            </w:tcBorders>
          </w:tcPr>
          <w:p w:rsidR="002C7338" w:rsidRPr="00267562" w:rsidRDefault="00A316EC" w:rsidP="00EE645D">
            <w:pPr>
              <w:tabs>
                <w:tab w:val="left" w:pos="0"/>
              </w:tabs>
              <w:jc w:val="center"/>
              <w:rPr>
                <w:rFonts w:asciiTheme="minorHAnsi" w:eastAsiaTheme="minorEastAsia" w:hAnsiTheme="minorHAnsi" w:cstheme="minorHAnsi"/>
              </w:rPr>
            </w:pPr>
            <w:r w:rsidRPr="00267562">
              <w:rPr>
                <w:rFonts w:asciiTheme="minorHAnsi" w:eastAsiaTheme="minorEastAsia" w:hAnsiTheme="minorHAnsi" w:cstheme="minorHAnsi"/>
              </w:rPr>
              <w:t>100 - 120</w:t>
            </w:r>
          </w:p>
        </w:tc>
        <w:tc>
          <w:tcPr>
            <w:tcW w:w="1701" w:type="dxa"/>
            <w:tcBorders>
              <w:left w:val="single" w:sz="4" w:space="0" w:color="auto"/>
            </w:tcBorders>
            <w:shd w:val="clear" w:color="auto" w:fill="auto"/>
          </w:tcPr>
          <w:p w:rsidR="002C7338" w:rsidRPr="00267562" w:rsidRDefault="00A316EC" w:rsidP="00EE645D">
            <w:pPr>
              <w:tabs>
                <w:tab w:val="left" w:pos="0"/>
              </w:tabs>
              <w:jc w:val="center"/>
              <w:rPr>
                <w:rFonts w:asciiTheme="minorHAnsi" w:eastAsiaTheme="minorEastAsia" w:hAnsiTheme="minorHAnsi" w:cstheme="minorHAnsi"/>
              </w:rPr>
            </w:pPr>
            <w:r w:rsidRPr="00267562">
              <w:rPr>
                <w:rFonts w:asciiTheme="minorHAnsi" w:eastAsiaTheme="minorEastAsia" w:hAnsiTheme="minorHAnsi" w:cstheme="minorHAnsi"/>
              </w:rPr>
              <w:t>10%</w:t>
            </w:r>
          </w:p>
        </w:tc>
      </w:tr>
      <w:tr w:rsidR="00675498" w:rsidRPr="00267562" w:rsidTr="002C7338">
        <w:tc>
          <w:tcPr>
            <w:tcW w:w="709" w:type="dxa"/>
            <w:shd w:val="clear" w:color="auto" w:fill="auto"/>
          </w:tcPr>
          <w:p w:rsidR="002C7338" w:rsidRPr="00267562" w:rsidRDefault="00A316EC" w:rsidP="00EE645D">
            <w:pPr>
              <w:jc w:val="center"/>
              <w:rPr>
                <w:rFonts w:asciiTheme="minorHAnsi" w:eastAsiaTheme="minorEastAsia" w:hAnsiTheme="minorHAnsi" w:cstheme="minorHAnsi"/>
              </w:rPr>
            </w:pPr>
            <w:r w:rsidRPr="00267562">
              <w:rPr>
                <w:rFonts w:asciiTheme="minorHAnsi" w:eastAsiaTheme="minorEastAsia" w:hAnsiTheme="minorHAnsi" w:cstheme="minorHAnsi"/>
              </w:rPr>
              <w:t>Κ9</w:t>
            </w:r>
          </w:p>
        </w:tc>
        <w:tc>
          <w:tcPr>
            <w:tcW w:w="5103" w:type="dxa"/>
            <w:tcBorders>
              <w:right w:val="single" w:sz="4" w:space="0" w:color="auto"/>
            </w:tcBorders>
            <w:shd w:val="clear" w:color="auto" w:fill="auto"/>
          </w:tcPr>
          <w:p w:rsidR="002C7338" w:rsidRPr="00267562" w:rsidRDefault="00A316EC" w:rsidP="00EE645D">
            <w:pPr>
              <w:tabs>
                <w:tab w:val="left" w:pos="0"/>
              </w:tabs>
              <w:rPr>
                <w:rFonts w:asciiTheme="minorHAnsi" w:eastAsiaTheme="minorEastAsia" w:hAnsiTheme="minorHAnsi" w:cstheme="minorHAnsi"/>
              </w:rPr>
            </w:pPr>
            <w:r w:rsidRPr="00267562">
              <w:rPr>
                <w:rFonts w:asciiTheme="minorHAnsi" w:eastAsiaTheme="minorEastAsia" w:hAnsiTheme="minorHAnsi" w:cstheme="minorHAnsi"/>
              </w:rPr>
              <w:t xml:space="preserve">Χρόνος παράδοσης </w:t>
            </w:r>
          </w:p>
        </w:tc>
        <w:tc>
          <w:tcPr>
            <w:tcW w:w="1842" w:type="dxa"/>
            <w:tcBorders>
              <w:left w:val="single" w:sz="4" w:space="0" w:color="auto"/>
              <w:right w:val="single" w:sz="4" w:space="0" w:color="auto"/>
            </w:tcBorders>
          </w:tcPr>
          <w:p w:rsidR="002C7338" w:rsidRPr="00267562" w:rsidRDefault="00A316EC" w:rsidP="00EE645D">
            <w:pPr>
              <w:tabs>
                <w:tab w:val="left" w:pos="0"/>
              </w:tabs>
              <w:jc w:val="center"/>
              <w:rPr>
                <w:rFonts w:asciiTheme="minorHAnsi" w:eastAsiaTheme="minorEastAsia" w:hAnsiTheme="minorHAnsi" w:cstheme="minorHAnsi"/>
              </w:rPr>
            </w:pPr>
            <w:r w:rsidRPr="00267562">
              <w:rPr>
                <w:rFonts w:asciiTheme="minorHAnsi" w:eastAsiaTheme="minorEastAsia" w:hAnsiTheme="minorHAnsi" w:cstheme="minorHAnsi"/>
              </w:rPr>
              <w:t>100 - 120</w:t>
            </w:r>
          </w:p>
        </w:tc>
        <w:tc>
          <w:tcPr>
            <w:tcW w:w="1701" w:type="dxa"/>
            <w:tcBorders>
              <w:left w:val="single" w:sz="4" w:space="0" w:color="auto"/>
            </w:tcBorders>
            <w:shd w:val="clear" w:color="auto" w:fill="auto"/>
          </w:tcPr>
          <w:p w:rsidR="002C7338" w:rsidRPr="00267562" w:rsidRDefault="00A316EC" w:rsidP="00EE645D">
            <w:pPr>
              <w:tabs>
                <w:tab w:val="left" w:pos="0"/>
              </w:tabs>
              <w:jc w:val="center"/>
              <w:rPr>
                <w:rFonts w:asciiTheme="minorHAnsi" w:eastAsiaTheme="minorEastAsia" w:hAnsiTheme="minorHAnsi" w:cstheme="minorHAnsi"/>
              </w:rPr>
            </w:pPr>
            <w:r w:rsidRPr="00267562">
              <w:rPr>
                <w:rFonts w:asciiTheme="minorHAnsi" w:eastAsiaTheme="minorEastAsia" w:hAnsiTheme="minorHAnsi" w:cstheme="minorHAnsi"/>
              </w:rPr>
              <w:t>10%</w:t>
            </w:r>
          </w:p>
        </w:tc>
      </w:tr>
      <w:tr w:rsidR="00675498" w:rsidRPr="00267562" w:rsidTr="002C7338">
        <w:tc>
          <w:tcPr>
            <w:tcW w:w="709" w:type="dxa"/>
            <w:tcBorders>
              <w:bottom w:val="single" w:sz="4" w:space="0" w:color="auto"/>
            </w:tcBorders>
            <w:shd w:val="clear" w:color="auto" w:fill="auto"/>
          </w:tcPr>
          <w:p w:rsidR="002C7338" w:rsidRPr="00267562" w:rsidRDefault="00A316EC" w:rsidP="00EE645D">
            <w:pPr>
              <w:jc w:val="center"/>
              <w:rPr>
                <w:rFonts w:asciiTheme="minorHAnsi" w:eastAsiaTheme="minorEastAsia" w:hAnsiTheme="minorHAnsi" w:cstheme="minorHAnsi"/>
              </w:rPr>
            </w:pPr>
            <w:r w:rsidRPr="00267562">
              <w:rPr>
                <w:rFonts w:asciiTheme="minorHAnsi" w:eastAsiaTheme="minorEastAsia" w:hAnsiTheme="minorHAnsi" w:cstheme="minorHAnsi"/>
              </w:rPr>
              <w:t>Κ10</w:t>
            </w:r>
          </w:p>
        </w:tc>
        <w:tc>
          <w:tcPr>
            <w:tcW w:w="5103" w:type="dxa"/>
            <w:tcBorders>
              <w:bottom w:val="single" w:sz="4" w:space="0" w:color="auto"/>
              <w:right w:val="single" w:sz="4" w:space="0" w:color="auto"/>
            </w:tcBorders>
            <w:shd w:val="clear" w:color="auto" w:fill="auto"/>
          </w:tcPr>
          <w:p w:rsidR="002C7338" w:rsidRPr="00267562" w:rsidRDefault="00A316EC" w:rsidP="00EE645D">
            <w:pPr>
              <w:tabs>
                <w:tab w:val="left" w:pos="0"/>
              </w:tabs>
              <w:rPr>
                <w:rFonts w:asciiTheme="minorHAnsi" w:eastAsiaTheme="minorEastAsia" w:hAnsiTheme="minorHAnsi" w:cstheme="minorHAnsi"/>
              </w:rPr>
            </w:pPr>
            <w:r w:rsidRPr="00267562">
              <w:rPr>
                <w:rFonts w:asciiTheme="minorHAnsi" w:eastAsiaTheme="minorEastAsia" w:hAnsiTheme="minorHAnsi" w:cstheme="minorHAnsi"/>
              </w:rPr>
              <w:t>Τεχνική υποστήριξη</w:t>
            </w:r>
          </w:p>
        </w:tc>
        <w:tc>
          <w:tcPr>
            <w:tcW w:w="1842" w:type="dxa"/>
            <w:tcBorders>
              <w:left w:val="single" w:sz="4" w:space="0" w:color="auto"/>
              <w:bottom w:val="single" w:sz="4" w:space="0" w:color="auto"/>
              <w:right w:val="single" w:sz="4" w:space="0" w:color="auto"/>
            </w:tcBorders>
          </w:tcPr>
          <w:p w:rsidR="002C7338" w:rsidRPr="00267562" w:rsidRDefault="00A316EC" w:rsidP="00EE645D">
            <w:pPr>
              <w:tabs>
                <w:tab w:val="left" w:pos="0"/>
              </w:tabs>
              <w:jc w:val="center"/>
              <w:rPr>
                <w:rFonts w:asciiTheme="minorHAnsi" w:eastAsiaTheme="minorEastAsia" w:hAnsiTheme="minorHAnsi" w:cstheme="minorHAnsi"/>
              </w:rPr>
            </w:pPr>
            <w:r w:rsidRPr="00267562">
              <w:rPr>
                <w:rFonts w:asciiTheme="minorHAnsi" w:eastAsiaTheme="minorEastAsia" w:hAnsiTheme="minorHAnsi" w:cstheme="minorHAnsi"/>
              </w:rPr>
              <w:t>100 - 120</w:t>
            </w:r>
          </w:p>
        </w:tc>
        <w:tc>
          <w:tcPr>
            <w:tcW w:w="1701" w:type="dxa"/>
            <w:tcBorders>
              <w:left w:val="single" w:sz="4" w:space="0" w:color="auto"/>
              <w:bottom w:val="single" w:sz="4" w:space="0" w:color="auto"/>
            </w:tcBorders>
            <w:shd w:val="clear" w:color="auto" w:fill="auto"/>
          </w:tcPr>
          <w:p w:rsidR="002C7338" w:rsidRPr="00267562" w:rsidRDefault="00A316EC" w:rsidP="00EE645D">
            <w:pPr>
              <w:tabs>
                <w:tab w:val="left" w:pos="0"/>
              </w:tabs>
              <w:jc w:val="center"/>
              <w:rPr>
                <w:rFonts w:asciiTheme="minorHAnsi" w:eastAsiaTheme="minorEastAsia" w:hAnsiTheme="minorHAnsi" w:cstheme="minorHAnsi"/>
              </w:rPr>
            </w:pPr>
            <w:r w:rsidRPr="00267562">
              <w:rPr>
                <w:rFonts w:asciiTheme="minorHAnsi" w:eastAsiaTheme="minorEastAsia" w:hAnsiTheme="minorHAnsi" w:cstheme="minorHAnsi"/>
              </w:rPr>
              <w:t>10%</w:t>
            </w:r>
          </w:p>
        </w:tc>
      </w:tr>
      <w:tr w:rsidR="00675498" w:rsidRPr="00267562" w:rsidTr="002C7338">
        <w:tc>
          <w:tcPr>
            <w:tcW w:w="7654" w:type="dxa"/>
            <w:gridSpan w:val="3"/>
            <w:tcBorders>
              <w:top w:val="single" w:sz="4" w:space="0" w:color="auto"/>
              <w:right w:val="single" w:sz="4" w:space="0" w:color="auto"/>
            </w:tcBorders>
            <w:shd w:val="clear" w:color="auto" w:fill="auto"/>
          </w:tcPr>
          <w:p w:rsidR="002C7338" w:rsidRPr="00267562" w:rsidRDefault="00A316EC" w:rsidP="00EE645D">
            <w:pPr>
              <w:jc w:val="right"/>
              <w:rPr>
                <w:rFonts w:asciiTheme="minorHAnsi" w:eastAsiaTheme="minorEastAsia" w:hAnsiTheme="minorHAnsi" w:cstheme="minorHAnsi"/>
                <w:b/>
              </w:rPr>
            </w:pPr>
            <w:r w:rsidRPr="00267562">
              <w:rPr>
                <w:rFonts w:asciiTheme="minorHAnsi" w:eastAsiaTheme="minorEastAsia" w:hAnsiTheme="minorHAnsi" w:cstheme="minorHAnsi"/>
                <w:b/>
              </w:rPr>
              <w:t>ΑΘΡΟΙΣΜΑ ΣΥΝΟΛΟΥ ΣΥΝΤΕΛΕΣΤΩΝ ΒΑΡΥΤΗΤΑΣ ( ΣΒ )</w:t>
            </w:r>
          </w:p>
        </w:tc>
        <w:tc>
          <w:tcPr>
            <w:tcW w:w="1701" w:type="dxa"/>
            <w:tcBorders>
              <w:top w:val="single" w:sz="4" w:space="0" w:color="auto"/>
              <w:left w:val="single" w:sz="4" w:space="0" w:color="auto"/>
            </w:tcBorders>
            <w:shd w:val="clear" w:color="auto" w:fill="auto"/>
          </w:tcPr>
          <w:p w:rsidR="002C7338" w:rsidRPr="00267562" w:rsidRDefault="00A316EC" w:rsidP="00EE645D">
            <w:pPr>
              <w:jc w:val="center"/>
              <w:rPr>
                <w:rFonts w:asciiTheme="minorHAnsi" w:eastAsiaTheme="minorEastAsia" w:hAnsiTheme="minorHAnsi" w:cstheme="minorHAnsi"/>
                <w:b/>
                <w:i/>
              </w:rPr>
            </w:pPr>
            <w:r w:rsidRPr="00267562">
              <w:rPr>
                <w:rFonts w:asciiTheme="minorHAnsi" w:eastAsiaTheme="minorEastAsia" w:hAnsiTheme="minorHAnsi" w:cstheme="minorHAnsi"/>
                <w:b/>
              </w:rPr>
              <w:t>100%</w:t>
            </w:r>
          </w:p>
        </w:tc>
      </w:tr>
    </w:tbl>
    <w:p w:rsidR="00675498" w:rsidRPr="00267562" w:rsidRDefault="00A316EC" w:rsidP="00F84916">
      <w:pPr>
        <w:pStyle w:val="a3"/>
        <w:kinsoku w:val="0"/>
        <w:overflowPunct w:val="0"/>
        <w:spacing w:before="1"/>
        <w:ind w:right="-207"/>
        <w:jc w:val="both"/>
        <w:rPr>
          <w:rFonts w:asciiTheme="minorHAnsi" w:hAnsiTheme="minorHAnsi" w:cstheme="minorHAnsi"/>
          <w:sz w:val="22"/>
          <w:szCs w:val="22"/>
        </w:rPr>
      </w:pPr>
      <w:r w:rsidRPr="00267562">
        <w:rPr>
          <w:rFonts w:asciiTheme="minorHAnsi" w:hAnsiTheme="minorHAnsi" w:cstheme="minorHAnsi"/>
          <w:sz w:val="22"/>
          <w:szCs w:val="22"/>
        </w:rPr>
        <w:lastRenderedPageBreak/>
        <w:t>Η βαθμολογία είναι 100 βαθμοί για τις περιπτώσεις που ικανοποιούνται ακριβώς όλοι οι όροι του κριτηρίου.</w:t>
      </w:r>
    </w:p>
    <w:p w:rsidR="00675498" w:rsidRPr="00267562" w:rsidRDefault="00A316EC" w:rsidP="00F84916">
      <w:pPr>
        <w:pStyle w:val="a3"/>
        <w:kinsoku w:val="0"/>
        <w:overflowPunct w:val="0"/>
        <w:spacing w:before="1"/>
        <w:ind w:right="-207"/>
        <w:jc w:val="both"/>
        <w:rPr>
          <w:rFonts w:asciiTheme="minorHAnsi" w:hAnsiTheme="minorHAnsi" w:cstheme="minorHAnsi"/>
          <w:spacing w:val="-2"/>
          <w:sz w:val="22"/>
          <w:szCs w:val="22"/>
        </w:rPr>
      </w:pPr>
      <w:r w:rsidRPr="00267562">
        <w:rPr>
          <w:rFonts w:asciiTheme="minorHAnsi" w:hAnsiTheme="minorHAnsi" w:cstheme="minorHAnsi"/>
          <w:sz w:val="22"/>
          <w:szCs w:val="22"/>
        </w:rPr>
        <w:t xml:space="preserve">Η βαθμολογία αυτή αυξάνεται έως 120 βαθμούς, όταν υπερκαλύπτονται οι όροι του </w:t>
      </w:r>
      <w:r w:rsidRPr="00267562">
        <w:rPr>
          <w:rFonts w:asciiTheme="minorHAnsi" w:hAnsiTheme="minorHAnsi" w:cstheme="minorHAnsi"/>
          <w:spacing w:val="-2"/>
          <w:sz w:val="22"/>
          <w:szCs w:val="22"/>
        </w:rPr>
        <w:t>κριτηρίου.</w:t>
      </w:r>
    </w:p>
    <w:p w:rsidR="003C25A2" w:rsidRPr="00267562" w:rsidRDefault="003C25A2" w:rsidP="003C25A2">
      <w:pPr>
        <w:spacing w:line="360" w:lineRule="auto"/>
        <w:rPr>
          <w:rFonts w:asciiTheme="minorHAnsi" w:hAnsiTheme="minorHAnsi" w:cstheme="minorHAnsi"/>
        </w:rPr>
      </w:pPr>
      <w:r w:rsidRPr="00267562">
        <w:rPr>
          <w:rFonts w:asciiTheme="minorHAnsi" w:hAnsiTheme="minorHAnsi" w:cstheme="minorHAnsi"/>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 Κάθε κριτήριο αξιολόγησης βαθμολογείται αυτόνομα με βάση τα στοιχεία της προσφοράς. 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 Η συνολική βαθμολογία U της τεχνικής προσφοράς υπολογίζεται με βάση τον παρακάτω τύπο:</w:t>
      </w:r>
    </w:p>
    <w:p w:rsidR="003C25A2" w:rsidRPr="00267562" w:rsidRDefault="003C25A2" w:rsidP="003C25A2">
      <w:pPr>
        <w:spacing w:line="360" w:lineRule="auto"/>
        <w:jc w:val="center"/>
        <w:rPr>
          <w:rFonts w:asciiTheme="minorHAnsi" w:hAnsiTheme="minorHAnsi" w:cstheme="minorHAnsi"/>
          <w:b/>
          <w:bCs/>
        </w:rPr>
      </w:pPr>
      <w:r w:rsidRPr="00267562">
        <w:rPr>
          <w:rFonts w:asciiTheme="minorHAnsi" w:hAnsiTheme="minorHAnsi" w:cstheme="minorHAnsi"/>
          <w:b/>
          <w:bCs/>
        </w:rPr>
        <w:t>U=σ1.Κ1+σ2.Κ2+………..+σν.Κν (τύπος 1)</w:t>
      </w:r>
    </w:p>
    <w:p w:rsidR="003C25A2" w:rsidRPr="00267562" w:rsidRDefault="003C25A2" w:rsidP="003C25A2">
      <w:pPr>
        <w:spacing w:line="360" w:lineRule="auto"/>
        <w:rPr>
          <w:rFonts w:asciiTheme="minorHAnsi" w:hAnsiTheme="minorHAnsi" w:cstheme="minorHAnsi"/>
        </w:rPr>
      </w:pPr>
      <w:r w:rsidRPr="00267562">
        <w:rPr>
          <w:rFonts w:asciiTheme="minorHAnsi" w:hAnsiTheme="minorHAnsi" w:cstheme="minorHAnsi"/>
        </w:rPr>
        <w:t xml:space="preserve">όπου: «σν» είναι ο συντελεστής βαρύτητας του κριτηρίου ανάθεσης </w:t>
      </w:r>
      <w:proofErr w:type="spellStart"/>
      <w:r w:rsidRPr="00267562">
        <w:rPr>
          <w:rFonts w:asciiTheme="minorHAnsi" w:hAnsiTheme="minorHAnsi" w:cstheme="minorHAnsi"/>
        </w:rPr>
        <w:t>Κν</w:t>
      </w:r>
      <w:proofErr w:type="spellEnd"/>
      <w:r w:rsidRPr="00267562">
        <w:rPr>
          <w:rFonts w:asciiTheme="minorHAnsi" w:hAnsiTheme="minorHAnsi" w:cstheme="minorHAnsi"/>
        </w:rPr>
        <w:t xml:space="preserve"> και ισχύει</w:t>
      </w:r>
    </w:p>
    <w:p w:rsidR="003C25A2" w:rsidRPr="00267562" w:rsidRDefault="003C25A2" w:rsidP="003C25A2">
      <w:pPr>
        <w:spacing w:line="360" w:lineRule="auto"/>
        <w:jc w:val="center"/>
        <w:rPr>
          <w:rFonts w:asciiTheme="minorHAnsi" w:hAnsiTheme="minorHAnsi" w:cstheme="minorHAnsi"/>
          <w:b/>
          <w:bCs/>
        </w:rPr>
      </w:pPr>
      <w:r w:rsidRPr="00267562">
        <w:rPr>
          <w:rFonts w:asciiTheme="minorHAnsi" w:hAnsiTheme="minorHAnsi" w:cstheme="minorHAnsi"/>
          <w:b/>
          <w:bCs/>
        </w:rPr>
        <w:t>σ1+σ2+..σν = 1 (100%) (τύπος 2)</w:t>
      </w:r>
    </w:p>
    <w:p w:rsidR="003C25A2" w:rsidRPr="00267562" w:rsidRDefault="003C25A2" w:rsidP="003C25A2">
      <w:pPr>
        <w:spacing w:line="360" w:lineRule="auto"/>
        <w:rPr>
          <w:rFonts w:asciiTheme="minorHAnsi" w:hAnsiTheme="minorHAnsi" w:cstheme="minorHAnsi"/>
        </w:rPr>
      </w:pPr>
      <w:r w:rsidRPr="00267562">
        <w:rPr>
          <w:rFonts w:asciiTheme="minorHAnsi" w:hAnsiTheme="minorHAnsi" w:cstheme="minorHAnsi"/>
        </w:rPr>
        <w:t xml:space="preserve">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 Πλέον συμφέρουσα από οικονομική άποψη προσφορά είναι εκείνη που παρουσιάζει τον μικρότερο λόγο της προσφερθείσας τιμής προς την βαθμολογία της (ήτοι αυτή στην οποία το Λ είναι ο μικρότερος αριθμός), σύμφωνα με τον τύπο που ακολουθεί. </w:t>
      </w:r>
    </w:p>
    <w:p w:rsidR="003C25A2" w:rsidRPr="00267562" w:rsidRDefault="003C25A2" w:rsidP="003C25A2">
      <w:pPr>
        <w:spacing w:line="360" w:lineRule="auto"/>
        <w:jc w:val="center"/>
        <w:rPr>
          <w:rFonts w:asciiTheme="minorHAnsi" w:hAnsiTheme="minorHAnsi" w:cstheme="minorHAnsi"/>
          <w:b/>
          <w:bCs/>
        </w:rPr>
      </w:pPr>
      <w:r w:rsidRPr="00267562">
        <w:rPr>
          <w:rFonts w:asciiTheme="minorHAnsi" w:hAnsiTheme="minorHAnsi" w:cstheme="minorHAnsi"/>
          <w:b/>
          <w:bCs/>
        </w:rPr>
        <w:t>Λ = Προσφερθείσα τιμή / Συνολική βαθμολογία τεχνικής προσφοράς (U)</w:t>
      </w:r>
    </w:p>
    <w:p w:rsidR="003C25A2" w:rsidRPr="00267562" w:rsidRDefault="003C25A2" w:rsidP="003C25A2">
      <w:pPr>
        <w:spacing w:line="360" w:lineRule="auto"/>
        <w:rPr>
          <w:rFonts w:asciiTheme="minorHAnsi" w:hAnsiTheme="minorHAnsi" w:cstheme="minorHAnsi"/>
        </w:rPr>
      </w:pPr>
      <w:r w:rsidRPr="00267562">
        <w:rPr>
          <w:rFonts w:asciiTheme="minorHAnsi" w:hAnsiTheme="minorHAnsi" w:cstheme="minorHAnsi"/>
        </w:rPr>
        <w:t>Προσωρινός ανάδοχος θα αναδειχθεί ο οικονομικός φορέας που θα προσφέρει την πλέον συμφέρουσα από οικονομική άποψη προσφορά με βάση τη βέλτιστη σχέσης κόστους - ποιότητας, εφόσον κριθεί ότι η προσφορά του πληροί τους όρους και τις τεχνικές προδιαγραφές της διακήρυξης και της μελέτης από την Επιτροπή αξιολόγησης του διαγωνισμού.</w:t>
      </w:r>
    </w:p>
    <w:tbl>
      <w:tblPr>
        <w:tblW w:w="0" w:type="auto"/>
        <w:tblInd w:w="229" w:type="dxa"/>
        <w:tblLayout w:type="fixed"/>
        <w:tblCellMar>
          <w:left w:w="0" w:type="dxa"/>
          <w:right w:w="0" w:type="dxa"/>
        </w:tblCellMar>
        <w:tblLook w:val="0000"/>
      </w:tblPr>
      <w:tblGrid>
        <w:gridCol w:w="960"/>
        <w:gridCol w:w="3494"/>
        <w:gridCol w:w="1701"/>
        <w:gridCol w:w="1418"/>
        <w:gridCol w:w="1842"/>
      </w:tblGrid>
      <w:tr w:rsidR="00675498" w:rsidRPr="00267562" w:rsidTr="002C7338">
        <w:trPr>
          <w:trHeight w:val="299"/>
        </w:trPr>
        <w:tc>
          <w:tcPr>
            <w:tcW w:w="9415" w:type="dxa"/>
            <w:gridSpan w:val="5"/>
            <w:tcBorders>
              <w:top w:val="single" w:sz="4" w:space="0" w:color="000000"/>
              <w:left w:val="single" w:sz="4" w:space="0" w:color="000000"/>
              <w:bottom w:val="single" w:sz="4" w:space="0" w:color="000000"/>
              <w:right w:val="single" w:sz="4" w:space="0" w:color="000000"/>
            </w:tcBorders>
            <w:shd w:val="clear" w:color="auto" w:fill="D9D9D9"/>
          </w:tcPr>
          <w:p w:rsidR="00675498" w:rsidRPr="00267562" w:rsidRDefault="00A316EC">
            <w:pPr>
              <w:pStyle w:val="TableParagraph"/>
              <w:kinsoku w:val="0"/>
              <w:overflowPunct w:val="0"/>
              <w:spacing w:before="4" w:line="275" w:lineRule="exact"/>
              <w:ind w:left="2780" w:right="2774"/>
              <w:jc w:val="center"/>
              <w:rPr>
                <w:rFonts w:asciiTheme="minorHAnsi" w:eastAsiaTheme="minorEastAsia" w:hAnsiTheme="minorHAnsi" w:cstheme="minorHAnsi"/>
                <w:b/>
                <w:bCs/>
                <w:spacing w:val="-2"/>
                <w:sz w:val="22"/>
                <w:szCs w:val="22"/>
              </w:rPr>
            </w:pPr>
            <w:r w:rsidRPr="00267562">
              <w:rPr>
                <w:rFonts w:asciiTheme="minorHAnsi" w:eastAsiaTheme="minorEastAsia" w:hAnsiTheme="minorHAnsi" w:cstheme="minorHAnsi"/>
                <w:b/>
                <w:bCs/>
                <w:sz w:val="22"/>
                <w:szCs w:val="22"/>
              </w:rPr>
              <w:t>ΕΝΔΕΙΚΤΙΚΟΣ</w:t>
            </w:r>
            <w:r w:rsidRPr="00267562">
              <w:rPr>
                <w:rFonts w:asciiTheme="minorHAnsi" w:eastAsiaTheme="minorEastAsia" w:hAnsiTheme="minorHAnsi" w:cstheme="minorHAnsi"/>
                <w:b/>
                <w:bCs/>
                <w:spacing w:val="-7"/>
                <w:sz w:val="22"/>
                <w:szCs w:val="22"/>
              </w:rPr>
              <w:t xml:space="preserve"> </w:t>
            </w:r>
            <w:r w:rsidRPr="00267562">
              <w:rPr>
                <w:rFonts w:asciiTheme="minorHAnsi" w:eastAsiaTheme="minorEastAsia" w:hAnsiTheme="minorHAnsi" w:cstheme="minorHAnsi"/>
                <w:b/>
                <w:bCs/>
                <w:spacing w:val="-2"/>
                <w:sz w:val="22"/>
                <w:szCs w:val="22"/>
              </w:rPr>
              <w:t>ΠΡΟΫΠΟΛΟΓΙΣΜΟΣ</w:t>
            </w:r>
          </w:p>
        </w:tc>
      </w:tr>
      <w:tr w:rsidR="00675498" w:rsidRPr="00267562" w:rsidTr="002C7338">
        <w:trPr>
          <w:trHeight w:val="299"/>
        </w:trPr>
        <w:tc>
          <w:tcPr>
            <w:tcW w:w="7573" w:type="dxa"/>
            <w:gridSpan w:val="4"/>
            <w:tcBorders>
              <w:top w:val="single" w:sz="4" w:space="0" w:color="000000"/>
              <w:left w:val="single" w:sz="4" w:space="0" w:color="000000"/>
              <w:bottom w:val="single" w:sz="4" w:space="0" w:color="000000"/>
              <w:right w:val="single" w:sz="4" w:space="0" w:color="000000"/>
            </w:tcBorders>
          </w:tcPr>
          <w:p w:rsidR="00675498" w:rsidRPr="00267562" w:rsidRDefault="00675498">
            <w:pPr>
              <w:pStyle w:val="TableParagraph"/>
              <w:kinsoku w:val="0"/>
              <w:overflowPunct w:val="0"/>
              <w:rPr>
                <w:rFonts w:asciiTheme="minorHAnsi" w:eastAsiaTheme="minorEastAsia" w:hAnsiTheme="minorHAnsi" w:cstheme="minorHAnsi"/>
                <w:sz w:val="22"/>
                <w:szCs w:val="22"/>
              </w:rPr>
            </w:pPr>
          </w:p>
        </w:tc>
        <w:tc>
          <w:tcPr>
            <w:tcW w:w="1842" w:type="dxa"/>
            <w:tcBorders>
              <w:top w:val="single" w:sz="4" w:space="0" w:color="000000"/>
              <w:left w:val="single" w:sz="4" w:space="0" w:color="000000"/>
              <w:bottom w:val="single" w:sz="4" w:space="0" w:color="000000"/>
              <w:right w:val="single" w:sz="4" w:space="0" w:color="000000"/>
            </w:tcBorders>
          </w:tcPr>
          <w:p w:rsidR="00675498" w:rsidRPr="00267562" w:rsidRDefault="00675498">
            <w:pPr>
              <w:pStyle w:val="TableParagraph"/>
              <w:kinsoku w:val="0"/>
              <w:overflowPunct w:val="0"/>
              <w:rPr>
                <w:rFonts w:asciiTheme="minorHAnsi" w:eastAsiaTheme="minorEastAsia" w:hAnsiTheme="minorHAnsi" w:cstheme="minorHAnsi"/>
                <w:sz w:val="22"/>
                <w:szCs w:val="22"/>
              </w:rPr>
            </w:pPr>
          </w:p>
        </w:tc>
      </w:tr>
      <w:tr w:rsidR="00675498" w:rsidRPr="00267562" w:rsidTr="002C7338">
        <w:trPr>
          <w:trHeight w:val="510"/>
        </w:trPr>
        <w:tc>
          <w:tcPr>
            <w:tcW w:w="960" w:type="dxa"/>
            <w:tcBorders>
              <w:top w:val="single" w:sz="4" w:space="0" w:color="000000"/>
              <w:left w:val="single" w:sz="4" w:space="0" w:color="000000"/>
              <w:bottom w:val="single" w:sz="4" w:space="0" w:color="000000"/>
              <w:right w:val="single" w:sz="4" w:space="0" w:color="000000"/>
            </w:tcBorders>
            <w:shd w:val="clear" w:color="auto" w:fill="D9D9D9"/>
          </w:tcPr>
          <w:p w:rsidR="00675498" w:rsidRPr="00267562" w:rsidRDefault="00A316EC" w:rsidP="00F84916">
            <w:pPr>
              <w:pStyle w:val="TableParagraph"/>
              <w:kinsoku w:val="0"/>
              <w:overflowPunct w:val="0"/>
              <w:spacing w:before="120" w:after="120"/>
              <w:jc w:val="center"/>
              <w:rPr>
                <w:rFonts w:asciiTheme="minorHAnsi" w:eastAsiaTheme="minorEastAsia" w:hAnsiTheme="minorHAnsi" w:cstheme="minorHAnsi"/>
                <w:b/>
                <w:bCs/>
                <w:spacing w:val="-5"/>
                <w:sz w:val="22"/>
                <w:szCs w:val="22"/>
              </w:rPr>
            </w:pPr>
            <w:r w:rsidRPr="00267562">
              <w:rPr>
                <w:rFonts w:asciiTheme="minorHAnsi" w:eastAsiaTheme="minorEastAsia" w:hAnsiTheme="minorHAnsi" w:cstheme="minorHAnsi"/>
                <w:b/>
                <w:bCs/>
                <w:spacing w:val="-5"/>
                <w:sz w:val="22"/>
                <w:szCs w:val="22"/>
              </w:rPr>
              <w:t>Α/Α</w:t>
            </w:r>
          </w:p>
        </w:tc>
        <w:tc>
          <w:tcPr>
            <w:tcW w:w="3494" w:type="dxa"/>
            <w:tcBorders>
              <w:top w:val="single" w:sz="4" w:space="0" w:color="000000"/>
              <w:left w:val="single" w:sz="4" w:space="0" w:color="000000"/>
              <w:bottom w:val="single" w:sz="4" w:space="0" w:color="000000"/>
              <w:right w:val="single" w:sz="4" w:space="0" w:color="000000"/>
            </w:tcBorders>
            <w:shd w:val="clear" w:color="auto" w:fill="D9D9D9"/>
          </w:tcPr>
          <w:p w:rsidR="00675498" w:rsidRPr="00267562" w:rsidRDefault="00A316EC" w:rsidP="00F84916">
            <w:pPr>
              <w:pStyle w:val="TableParagraph"/>
              <w:kinsoku w:val="0"/>
              <w:overflowPunct w:val="0"/>
              <w:spacing w:before="120" w:after="120"/>
              <w:jc w:val="center"/>
              <w:rPr>
                <w:rFonts w:asciiTheme="minorHAnsi" w:eastAsiaTheme="minorEastAsia" w:hAnsiTheme="minorHAnsi" w:cstheme="minorHAnsi"/>
                <w:b/>
                <w:bCs/>
                <w:spacing w:val="-2"/>
                <w:sz w:val="22"/>
                <w:szCs w:val="22"/>
              </w:rPr>
            </w:pPr>
            <w:r w:rsidRPr="00267562">
              <w:rPr>
                <w:rFonts w:asciiTheme="minorHAnsi" w:eastAsiaTheme="minorEastAsia" w:hAnsiTheme="minorHAnsi" w:cstheme="minorHAnsi"/>
                <w:b/>
                <w:bCs/>
                <w:spacing w:val="-2"/>
                <w:sz w:val="22"/>
                <w:szCs w:val="22"/>
              </w:rPr>
              <w:t>ΑΠΟΡΡΙΜΜΑΤΟΦΟΡΟ</w:t>
            </w:r>
            <w:r w:rsidRPr="00267562">
              <w:rPr>
                <w:rFonts w:asciiTheme="minorHAnsi" w:eastAsiaTheme="minorEastAsia" w:hAnsiTheme="minorHAnsi" w:cstheme="minorHAnsi"/>
                <w:b/>
                <w:bCs/>
                <w:spacing w:val="6"/>
                <w:sz w:val="22"/>
                <w:szCs w:val="22"/>
              </w:rPr>
              <w:t xml:space="preserve"> </w:t>
            </w:r>
            <w:r w:rsidRPr="00267562">
              <w:rPr>
                <w:rFonts w:asciiTheme="minorHAnsi" w:eastAsiaTheme="minorEastAsia" w:hAnsiTheme="minorHAnsi" w:cstheme="minorHAnsi"/>
                <w:b/>
                <w:bCs/>
                <w:spacing w:val="-2"/>
                <w:sz w:val="22"/>
                <w:szCs w:val="22"/>
              </w:rPr>
              <w:t>ΟΧΗΜΑ</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cPr>
          <w:p w:rsidR="00675498" w:rsidRPr="00267562" w:rsidRDefault="00A316EC" w:rsidP="00F84916">
            <w:pPr>
              <w:pStyle w:val="TableParagraph"/>
              <w:kinsoku w:val="0"/>
              <w:overflowPunct w:val="0"/>
              <w:spacing w:before="120" w:after="120"/>
              <w:jc w:val="center"/>
              <w:rPr>
                <w:rFonts w:asciiTheme="minorHAnsi" w:eastAsiaTheme="minorEastAsia" w:hAnsiTheme="minorHAnsi" w:cstheme="minorHAnsi"/>
                <w:b/>
                <w:bCs/>
                <w:spacing w:val="-2"/>
                <w:sz w:val="22"/>
                <w:szCs w:val="22"/>
              </w:rPr>
            </w:pPr>
            <w:r w:rsidRPr="00267562">
              <w:rPr>
                <w:rFonts w:asciiTheme="minorHAnsi" w:eastAsiaTheme="minorEastAsia" w:hAnsiTheme="minorHAnsi" w:cstheme="minorHAnsi"/>
                <w:b/>
                <w:bCs/>
                <w:spacing w:val="-2"/>
                <w:sz w:val="22"/>
                <w:szCs w:val="22"/>
              </w:rPr>
              <w:t>Ποσότητα</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Pr>
          <w:p w:rsidR="00675498" w:rsidRPr="00267562" w:rsidRDefault="00A316EC" w:rsidP="00F84916">
            <w:pPr>
              <w:pStyle w:val="TableParagraph"/>
              <w:kinsoku w:val="0"/>
              <w:overflowPunct w:val="0"/>
              <w:spacing w:before="120" w:after="120" w:line="240" w:lineRule="exact"/>
              <w:jc w:val="center"/>
              <w:rPr>
                <w:rFonts w:asciiTheme="minorHAnsi" w:eastAsiaTheme="minorEastAsia" w:hAnsiTheme="minorHAnsi" w:cstheme="minorHAnsi"/>
                <w:b/>
                <w:bCs/>
                <w:spacing w:val="-4"/>
                <w:sz w:val="22"/>
                <w:szCs w:val="22"/>
              </w:rPr>
            </w:pPr>
            <w:r w:rsidRPr="00267562">
              <w:rPr>
                <w:rFonts w:asciiTheme="minorHAnsi" w:eastAsiaTheme="minorEastAsia" w:hAnsiTheme="minorHAnsi" w:cstheme="minorHAnsi"/>
                <w:b/>
                <w:bCs/>
                <w:spacing w:val="-4"/>
                <w:sz w:val="22"/>
                <w:szCs w:val="22"/>
              </w:rPr>
              <w:t>Τιμή (€)</w:t>
            </w:r>
          </w:p>
        </w:tc>
        <w:tc>
          <w:tcPr>
            <w:tcW w:w="1842" w:type="dxa"/>
            <w:tcBorders>
              <w:top w:val="single" w:sz="4" w:space="0" w:color="000000"/>
              <w:left w:val="single" w:sz="4" w:space="0" w:color="000000"/>
              <w:bottom w:val="single" w:sz="4" w:space="0" w:color="000000"/>
              <w:right w:val="single" w:sz="4" w:space="0" w:color="000000"/>
            </w:tcBorders>
            <w:shd w:val="clear" w:color="auto" w:fill="D9D9D9"/>
          </w:tcPr>
          <w:p w:rsidR="00675498" w:rsidRPr="00267562" w:rsidRDefault="00A316EC" w:rsidP="00F84916">
            <w:pPr>
              <w:pStyle w:val="TableParagraph"/>
              <w:kinsoku w:val="0"/>
              <w:overflowPunct w:val="0"/>
              <w:spacing w:before="120" w:after="120" w:line="240" w:lineRule="exact"/>
              <w:jc w:val="center"/>
              <w:rPr>
                <w:rFonts w:asciiTheme="minorHAnsi" w:eastAsiaTheme="minorEastAsia" w:hAnsiTheme="minorHAnsi" w:cstheme="minorHAnsi"/>
                <w:b/>
                <w:bCs/>
                <w:spacing w:val="-4"/>
                <w:sz w:val="22"/>
                <w:szCs w:val="22"/>
              </w:rPr>
            </w:pPr>
            <w:r w:rsidRPr="00267562">
              <w:rPr>
                <w:rFonts w:asciiTheme="minorHAnsi" w:eastAsiaTheme="minorEastAsia" w:hAnsiTheme="minorHAnsi" w:cstheme="minorHAnsi"/>
                <w:b/>
                <w:bCs/>
                <w:spacing w:val="-2"/>
                <w:sz w:val="22"/>
                <w:szCs w:val="22"/>
              </w:rPr>
              <w:t xml:space="preserve">Κόστος </w:t>
            </w:r>
            <w:r w:rsidRPr="00267562">
              <w:rPr>
                <w:rFonts w:asciiTheme="minorHAnsi" w:eastAsiaTheme="minorEastAsia" w:hAnsiTheme="minorHAnsi" w:cstheme="minorHAnsi"/>
                <w:b/>
                <w:bCs/>
                <w:spacing w:val="-4"/>
                <w:sz w:val="22"/>
                <w:szCs w:val="22"/>
              </w:rPr>
              <w:t>(€)</w:t>
            </w:r>
          </w:p>
        </w:tc>
      </w:tr>
      <w:tr w:rsidR="00675498" w:rsidRPr="00267562" w:rsidTr="002C7338">
        <w:trPr>
          <w:trHeight w:val="527"/>
        </w:trPr>
        <w:tc>
          <w:tcPr>
            <w:tcW w:w="960" w:type="dxa"/>
            <w:tcBorders>
              <w:top w:val="single" w:sz="4" w:space="0" w:color="000000"/>
              <w:left w:val="single" w:sz="4" w:space="0" w:color="000000"/>
              <w:bottom w:val="single" w:sz="4" w:space="0" w:color="000000"/>
              <w:right w:val="single" w:sz="4" w:space="0" w:color="000000"/>
            </w:tcBorders>
          </w:tcPr>
          <w:p w:rsidR="00675498" w:rsidRPr="00267562" w:rsidRDefault="00A316EC">
            <w:pPr>
              <w:pStyle w:val="TableParagraph"/>
              <w:kinsoku w:val="0"/>
              <w:overflowPunct w:val="0"/>
              <w:spacing w:before="128"/>
              <w:ind w:left="11"/>
              <w:jc w:val="center"/>
              <w:rPr>
                <w:rFonts w:asciiTheme="minorHAnsi" w:eastAsiaTheme="minorEastAsia" w:hAnsiTheme="minorHAnsi" w:cstheme="minorHAnsi"/>
                <w:sz w:val="22"/>
                <w:szCs w:val="22"/>
              </w:rPr>
            </w:pPr>
            <w:r w:rsidRPr="00267562">
              <w:rPr>
                <w:rFonts w:asciiTheme="minorHAnsi" w:eastAsiaTheme="minorEastAsia" w:hAnsiTheme="minorHAnsi" w:cstheme="minorHAnsi"/>
                <w:sz w:val="22"/>
                <w:szCs w:val="22"/>
              </w:rPr>
              <w:t>1</w:t>
            </w:r>
          </w:p>
        </w:tc>
        <w:tc>
          <w:tcPr>
            <w:tcW w:w="3494" w:type="dxa"/>
            <w:tcBorders>
              <w:top w:val="single" w:sz="4" w:space="0" w:color="000000"/>
              <w:left w:val="single" w:sz="4" w:space="0" w:color="000000"/>
              <w:bottom w:val="single" w:sz="4" w:space="0" w:color="000000"/>
              <w:right w:val="single" w:sz="4" w:space="0" w:color="000000"/>
            </w:tcBorders>
          </w:tcPr>
          <w:p w:rsidR="00675498" w:rsidRPr="00267562" w:rsidRDefault="00A316EC">
            <w:pPr>
              <w:pStyle w:val="TableParagraph"/>
              <w:kinsoku w:val="0"/>
              <w:overflowPunct w:val="0"/>
              <w:spacing w:before="148"/>
              <w:ind w:left="107"/>
              <w:rPr>
                <w:rFonts w:asciiTheme="minorHAnsi" w:eastAsiaTheme="minorEastAsia" w:hAnsiTheme="minorHAnsi" w:cstheme="minorHAnsi"/>
                <w:spacing w:val="-5"/>
                <w:sz w:val="22"/>
                <w:szCs w:val="22"/>
              </w:rPr>
            </w:pPr>
            <w:r w:rsidRPr="00267562">
              <w:rPr>
                <w:rFonts w:asciiTheme="minorHAnsi" w:eastAsiaTheme="minorEastAsia" w:hAnsiTheme="minorHAnsi" w:cstheme="minorHAnsi"/>
                <w:sz w:val="22"/>
                <w:szCs w:val="22"/>
              </w:rPr>
              <w:t>Απορριμματοφόρο</w:t>
            </w:r>
            <w:r w:rsidRPr="00267562">
              <w:rPr>
                <w:rFonts w:asciiTheme="minorHAnsi" w:eastAsiaTheme="minorEastAsia" w:hAnsiTheme="minorHAnsi" w:cstheme="minorHAnsi"/>
                <w:spacing w:val="-11"/>
                <w:sz w:val="22"/>
                <w:szCs w:val="22"/>
              </w:rPr>
              <w:t xml:space="preserve"> </w:t>
            </w:r>
            <w:r w:rsidRPr="00267562">
              <w:rPr>
                <w:rFonts w:asciiTheme="minorHAnsi" w:eastAsiaTheme="minorEastAsia" w:hAnsiTheme="minorHAnsi" w:cstheme="minorHAnsi"/>
                <w:sz w:val="22"/>
                <w:szCs w:val="22"/>
              </w:rPr>
              <w:t>όχημα</w:t>
            </w:r>
            <w:r w:rsidRPr="00267562">
              <w:rPr>
                <w:rFonts w:asciiTheme="minorHAnsi" w:eastAsiaTheme="minorEastAsia" w:hAnsiTheme="minorHAnsi" w:cstheme="minorHAnsi"/>
                <w:spacing w:val="-7"/>
                <w:sz w:val="22"/>
                <w:szCs w:val="22"/>
              </w:rPr>
              <w:t xml:space="preserve"> </w:t>
            </w:r>
            <w:r w:rsidRPr="00267562">
              <w:rPr>
                <w:rFonts w:asciiTheme="minorHAnsi" w:eastAsiaTheme="minorEastAsia" w:hAnsiTheme="minorHAnsi" w:cstheme="minorHAnsi"/>
                <w:sz w:val="22"/>
                <w:szCs w:val="22"/>
              </w:rPr>
              <w:t>12</w:t>
            </w:r>
            <w:r w:rsidRPr="00267562">
              <w:rPr>
                <w:rFonts w:asciiTheme="minorHAnsi" w:eastAsiaTheme="minorEastAsia" w:hAnsiTheme="minorHAnsi" w:cstheme="minorHAnsi"/>
                <w:spacing w:val="-12"/>
                <w:sz w:val="22"/>
                <w:szCs w:val="22"/>
              </w:rPr>
              <w:t xml:space="preserve"> </w:t>
            </w:r>
            <w:r w:rsidRPr="00267562">
              <w:rPr>
                <w:rFonts w:asciiTheme="minorHAnsi" w:eastAsiaTheme="minorEastAsia" w:hAnsiTheme="minorHAnsi" w:cstheme="minorHAnsi"/>
                <w:spacing w:val="-5"/>
                <w:sz w:val="22"/>
                <w:szCs w:val="22"/>
              </w:rPr>
              <w:t>m3</w:t>
            </w:r>
          </w:p>
        </w:tc>
        <w:tc>
          <w:tcPr>
            <w:tcW w:w="1701" w:type="dxa"/>
            <w:tcBorders>
              <w:top w:val="single" w:sz="4" w:space="0" w:color="000000"/>
              <w:left w:val="single" w:sz="4" w:space="0" w:color="000000"/>
              <w:bottom w:val="single" w:sz="4" w:space="0" w:color="000000"/>
              <w:right w:val="single" w:sz="4" w:space="0" w:color="000000"/>
            </w:tcBorders>
          </w:tcPr>
          <w:p w:rsidR="00675498" w:rsidRPr="00267562" w:rsidRDefault="00A316EC">
            <w:pPr>
              <w:pStyle w:val="TableParagraph"/>
              <w:kinsoku w:val="0"/>
              <w:overflowPunct w:val="0"/>
              <w:spacing w:before="143"/>
              <w:ind w:left="279" w:right="272"/>
              <w:jc w:val="center"/>
              <w:rPr>
                <w:rFonts w:asciiTheme="minorHAnsi" w:eastAsiaTheme="minorEastAsia" w:hAnsiTheme="minorHAnsi" w:cstheme="minorHAnsi"/>
                <w:spacing w:val="-4"/>
                <w:sz w:val="22"/>
                <w:szCs w:val="22"/>
              </w:rPr>
            </w:pPr>
            <w:r w:rsidRPr="00267562">
              <w:rPr>
                <w:rFonts w:asciiTheme="minorHAnsi" w:eastAsiaTheme="minorEastAsia" w:hAnsiTheme="minorHAnsi" w:cstheme="minorHAnsi"/>
                <w:spacing w:val="-4"/>
                <w:sz w:val="22"/>
                <w:szCs w:val="22"/>
              </w:rPr>
              <w:t>1,00</w:t>
            </w:r>
          </w:p>
        </w:tc>
        <w:tc>
          <w:tcPr>
            <w:tcW w:w="1418" w:type="dxa"/>
            <w:tcBorders>
              <w:top w:val="single" w:sz="4" w:space="0" w:color="000000"/>
              <w:left w:val="single" w:sz="4" w:space="0" w:color="000000"/>
              <w:bottom w:val="single" w:sz="4" w:space="0" w:color="000000"/>
              <w:right w:val="single" w:sz="4" w:space="0" w:color="000000"/>
            </w:tcBorders>
          </w:tcPr>
          <w:p w:rsidR="00675498" w:rsidRPr="00267562" w:rsidRDefault="00A316EC">
            <w:pPr>
              <w:pStyle w:val="TableParagraph"/>
              <w:kinsoku w:val="0"/>
              <w:overflowPunct w:val="0"/>
              <w:spacing w:before="143"/>
              <w:ind w:left="162"/>
              <w:rPr>
                <w:rFonts w:asciiTheme="minorHAnsi" w:eastAsiaTheme="minorEastAsia" w:hAnsiTheme="minorHAnsi" w:cstheme="minorHAnsi"/>
                <w:spacing w:val="-2"/>
                <w:sz w:val="22"/>
                <w:szCs w:val="22"/>
              </w:rPr>
            </w:pPr>
            <w:r w:rsidRPr="00267562">
              <w:rPr>
                <w:rFonts w:asciiTheme="minorHAnsi" w:eastAsiaTheme="minorEastAsia" w:hAnsiTheme="minorHAnsi" w:cstheme="minorHAnsi"/>
                <w:spacing w:val="-2"/>
                <w:sz w:val="22"/>
                <w:szCs w:val="22"/>
              </w:rPr>
              <w:t>160.000,00</w:t>
            </w:r>
          </w:p>
        </w:tc>
        <w:tc>
          <w:tcPr>
            <w:tcW w:w="1842" w:type="dxa"/>
            <w:tcBorders>
              <w:top w:val="single" w:sz="4" w:space="0" w:color="000000"/>
              <w:left w:val="single" w:sz="4" w:space="0" w:color="000000"/>
              <w:bottom w:val="single" w:sz="4" w:space="0" w:color="000000"/>
              <w:right w:val="single" w:sz="4" w:space="0" w:color="000000"/>
            </w:tcBorders>
          </w:tcPr>
          <w:p w:rsidR="00675498" w:rsidRPr="00267562" w:rsidRDefault="00A316EC">
            <w:pPr>
              <w:pStyle w:val="TableParagraph"/>
              <w:kinsoku w:val="0"/>
              <w:overflowPunct w:val="0"/>
              <w:spacing w:before="143"/>
              <w:ind w:left="413"/>
              <w:rPr>
                <w:rFonts w:asciiTheme="minorHAnsi" w:eastAsiaTheme="minorEastAsia" w:hAnsiTheme="minorHAnsi" w:cstheme="minorHAnsi"/>
                <w:spacing w:val="-2"/>
                <w:sz w:val="22"/>
                <w:szCs w:val="22"/>
              </w:rPr>
            </w:pPr>
            <w:r w:rsidRPr="00267562">
              <w:rPr>
                <w:rFonts w:asciiTheme="minorHAnsi" w:eastAsiaTheme="minorEastAsia" w:hAnsiTheme="minorHAnsi" w:cstheme="minorHAnsi"/>
                <w:spacing w:val="-2"/>
                <w:sz w:val="22"/>
                <w:szCs w:val="22"/>
              </w:rPr>
              <w:t>160.000,00</w:t>
            </w:r>
          </w:p>
        </w:tc>
      </w:tr>
      <w:tr w:rsidR="00675498" w:rsidRPr="00267562" w:rsidTr="002C7338">
        <w:trPr>
          <w:trHeight w:val="299"/>
        </w:trPr>
        <w:tc>
          <w:tcPr>
            <w:tcW w:w="7573" w:type="dxa"/>
            <w:gridSpan w:val="4"/>
            <w:tcBorders>
              <w:top w:val="single" w:sz="4" w:space="0" w:color="000000"/>
              <w:left w:val="single" w:sz="4" w:space="0" w:color="000000"/>
              <w:bottom w:val="single" w:sz="4" w:space="0" w:color="000000"/>
              <w:right w:val="single" w:sz="4" w:space="0" w:color="000000"/>
            </w:tcBorders>
          </w:tcPr>
          <w:p w:rsidR="00675498" w:rsidRPr="00267562" w:rsidRDefault="00A316EC" w:rsidP="00F84916">
            <w:pPr>
              <w:pStyle w:val="TableParagraph"/>
              <w:kinsoku w:val="0"/>
              <w:overflowPunct w:val="0"/>
              <w:spacing w:before="30"/>
              <w:jc w:val="right"/>
              <w:rPr>
                <w:rFonts w:asciiTheme="minorHAnsi" w:eastAsiaTheme="minorEastAsia" w:hAnsiTheme="minorHAnsi" w:cstheme="minorHAnsi"/>
                <w:b/>
                <w:bCs/>
                <w:spacing w:val="-5"/>
                <w:sz w:val="22"/>
                <w:szCs w:val="22"/>
              </w:rPr>
            </w:pPr>
            <w:r w:rsidRPr="00267562">
              <w:rPr>
                <w:rFonts w:asciiTheme="minorHAnsi" w:eastAsiaTheme="minorEastAsia" w:hAnsiTheme="minorHAnsi" w:cstheme="minorHAnsi"/>
                <w:b/>
                <w:bCs/>
                <w:sz w:val="22"/>
                <w:szCs w:val="22"/>
              </w:rPr>
              <w:t>Προϋπολογισμός,</w:t>
            </w:r>
            <w:r w:rsidRPr="00267562">
              <w:rPr>
                <w:rFonts w:asciiTheme="minorHAnsi" w:eastAsiaTheme="minorEastAsia" w:hAnsiTheme="minorHAnsi" w:cstheme="minorHAnsi"/>
                <w:b/>
                <w:bCs/>
                <w:spacing w:val="-8"/>
                <w:sz w:val="22"/>
                <w:szCs w:val="22"/>
              </w:rPr>
              <w:t xml:space="preserve"> </w:t>
            </w:r>
            <w:r w:rsidRPr="00267562">
              <w:rPr>
                <w:rFonts w:asciiTheme="minorHAnsi" w:eastAsiaTheme="minorEastAsia" w:hAnsiTheme="minorHAnsi" w:cstheme="minorHAnsi"/>
                <w:b/>
                <w:bCs/>
                <w:sz w:val="22"/>
                <w:szCs w:val="22"/>
              </w:rPr>
              <w:t>άνευ</w:t>
            </w:r>
            <w:r w:rsidRPr="00267562">
              <w:rPr>
                <w:rFonts w:asciiTheme="minorHAnsi" w:eastAsiaTheme="minorEastAsia" w:hAnsiTheme="minorHAnsi" w:cstheme="minorHAnsi"/>
                <w:b/>
                <w:bCs/>
                <w:spacing w:val="-5"/>
                <w:sz w:val="22"/>
                <w:szCs w:val="22"/>
              </w:rPr>
              <w:t xml:space="preserve"> </w:t>
            </w:r>
            <w:r w:rsidRPr="00267562">
              <w:rPr>
                <w:rFonts w:asciiTheme="minorHAnsi" w:eastAsiaTheme="minorEastAsia" w:hAnsiTheme="minorHAnsi" w:cstheme="minorHAnsi"/>
                <w:b/>
                <w:bCs/>
                <w:sz w:val="22"/>
                <w:szCs w:val="22"/>
              </w:rPr>
              <w:t>ΦΠΑ</w:t>
            </w:r>
            <w:r w:rsidRPr="00267562">
              <w:rPr>
                <w:rFonts w:asciiTheme="minorHAnsi" w:eastAsiaTheme="minorEastAsia" w:hAnsiTheme="minorHAnsi" w:cstheme="minorHAnsi"/>
                <w:b/>
                <w:bCs/>
                <w:spacing w:val="-9"/>
                <w:sz w:val="22"/>
                <w:szCs w:val="22"/>
              </w:rPr>
              <w:t xml:space="preserve"> </w:t>
            </w:r>
            <w:r w:rsidRPr="00267562">
              <w:rPr>
                <w:rFonts w:asciiTheme="minorHAnsi" w:eastAsiaTheme="minorEastAsia" w:hAnsiTheme="minorHAnsi" w:cstheme="minorHAnsi"/>
                <w:b/>
                <w:bCs/>
                <w:spacing w:val="-5"/>
                <w:sz w:val="22"/>
                <w:szCs w:val="22"/>
              </w:rPr>
              <w:t>24%</w:t>
            </w:r>
          </w:p>
        </w:tc>
        <w:tc>
          <w:tcPr>
            <w:tcW w:w="1842" w:type="dxa"/>
            <w:tcBorders>
              <w:top w:val="single" w:sz="4" w:space="0" w:color="000000"/>
              <w:left w:val="single" w:sz="4" w:space="0" w:color="000000"/>
              <w:bottom w:val="single" w:sz="4" w:space="0" w:color="000000"/>
              <w:right w:val="single" w:sz="4" w:space="0" w:color="000000"/>
            </w:tcBorders>
          </w:tcPr>
          <w:p w:rsidR="00675498" w:rsidRPr="00267562" w:rsidRDefault="00A316EC">
            <w:pPr>
              <w:pStyle w:val="TableParagraph"/>
              <w:kinsoku w:val="0"/>
              <w:overflowPunct w:val="0"/>
              <w:spacing w:before="30"/>
              <w:ind w:right="99"/>
              <w:jc w:val="right"/>
              <w:rPr>
                <w:rFonts w:asciiTheme="minorHAnsi" w:eastAsiaTheme="minorEastAsia" w:hAnsiTheme="minorHAnsi" w:cstheme="minorHAnsi"/>
                <w:b/>
                <w:bCs/>
                <w:spacing w:val="-2"/>
                <w:sz w:val="22"/>
                <w:szCs w:val="22"/>
              </w:rPr>
            </w:pPr>
            <w:r w:rsidRPr="00267562">
              <w:rPr>
                <w:rFonts w:asciiTheme="minorHAnsi" w:eastAsiaTheme="minorEastAsia" w:hAnsiTheme="minorHAnsi" w:cstheme="minorHAnsi"/>
                <w:b/>
                <w:bCs/>
                <w:spacing w:val="-2"/>
                <w:sz w:val="22"/>
                <w:szCs w:val="22"/>
              </w:rPr>
              <w:t>160.000,00</w:t>
            </w:r>
          </w:p>
        </w:tc>
      </w:tr>
      <w:tr w:rsidR="00675498" w:rsidRPr="00267562" w:rsidTr="002C7338">
        <w:trPr>
          <w:trHeight w:val="299"/>
        </w:trPr>
        <w:tc>
          <w:tcPr>
            <w:tcW w:w="7573" w:type="dxa"/>
            <w:gridSpan w:val="4"/>
            <w:tcBorders>
              <w:top w:val="single" w:sz="4" w:space="0" w:color="000000"/>
              <w:left w:val="single" w:sz="4" w:space="0" w:color="000000"/>
              <w:bottom w:val="single" w:sz="4" w:space="0" w:color="000000"/>
              <w:right w:val="single" w:sz="4" w:space="0" w:color="000000"/>
            </w:tcBorders>
          </w:tcPr>
          <w:p w:rsidR="00675498" w:rsidRPr="00267562" w:rsidRDefault="00A316EC">
            <w:pPr>
              <w:pStyle w:val="TableParagraph"/>
              <w:kinsoku w:val="0"/>
              <w:overflowPunct w:val="0"/>
              <w:spacing w:before="30"/>
              <w:ind w:right="98"/>
              <w:jc w:val="right"/>
              <w:rPr>
                <w:rFonts w:asciiTheme="minorHAnsi" w:eastAsiaTheme="minorEastAsia" w:hAnsiTheme="minorHAnsi" w:cstheme="minorHAnsi"/>
                <w:spacing w:val="-5"/>
                <w:sz w:val="22"/>
                <w:szCs w:val="22"/>
              </w:rPr>
            </w:pPr>
            <w:r w:rsidRPr="00267562">
              <w:rPr>
                <w:rFonts w:asciiTheme="minorHAnsi" w:eastAsiaTheme="minorEastAsia" w:hAnsiTheme="minorHAnsi" w:cstheme="minorHAnsi"/>
                <w:sz w:val="22"/>
                <w:szCs w:val="22"/>
              </w:rPr>
              <w:t>ΦΠΑ</w:t>
            </w:r>
            <w:r w:rsidRPr="00267562">
              <w:rPr>
                <w:rFonts w:asciiTheme="minorHAnsi" w:eastAsiaTheme="minorEastAsia" w:hAnsiTheme="minorHAnsi" w:cstheme="minorHAnsi"/>
                <w:spacing w:val="-5"/>
                <w:sz w:val="22"/>
                <w:szCs w:val="22"/>
              </w:rPr>
              <w:t xml:space="preserve"> 24%</w:t>
            </w:r>
          </w:p>
        </w:tc>
        <w:tc>
          <w:tcPr>
            <w:tcW w:w="1842" w:type="dxa"/>
            <w:tcBorders>
              <w:top w:val="single" w:sz="4" w:space="0" w:color="000000"/>
              <w:left w:val="single" w:sz="4" w:space="0" w:color="000000"/>
              <w:bottom w:val="single" w:sz="4" w:space="0" w:color="000000"/>
              <w:right w:val="single" w:sz="4" w:space="0" w:color="000000"/>
            </w:tcBorders>
          </w:tcPr>
          <w:p w:rsidR="00675498" w:rsidRPr="00267562" w:rsidRDefault="00A316EC">
            <w:pPr>
              <w:pStyle w:val="TableParagraph"/>
              <w:kinsoku w:val="0"/>
              <w:overflowPunct w:val="0"/>
              <w:spacing w:before="30"/>
              <w:ind w:right="98"/>
              <w:jc w:val="right"/>
              <w:rPr>
                <w:rFonts w:asciiTheme="minorHAnsi" w:eastAsiaTheme="minorEastAsia" w:hAnsiTheme="minorHAnsi" w:cstheme="minorHAnsi"/>
                <w:spacing w:val="-2"/>
                <w:sz w:val="22"/>
                <w:szCs w:val="22"/>
              </w:rPr>
            </w:pPr>
            <w:r w:rsidRPr="00267562">
              <w:rPr>
                <w:rFonts w:asciiTheme="minorHAnsi" w:eastAsiaTheme="minorEastAsia" w:hAnsiTheme="minorHAnsi" w:cstheme="minorHAnsi"/>
                <w:spacing w:val="-2"/>
                <w:sz w:val="22"/>
                <w:szCs w:val="22"/>
              </w:rPr>
              <w:t>38.400,00</w:t>
            </w:r>
          </w:p>
        </w:tc>
      </w:tr>
      <w:tr w:rsidR="00675498" w:rsidRPr="00267562" w:rsidTr="002C7338">
        <w:trPr>
          <w:trHeight w:val="300"/>
        </w:trPr>
        <w:tc>
          <w:tcPr>
            <w:tcW w:w="7573" w:type="dxa"/>
            <w:gridSpan w:val="4"/>
            <w:tcBorders>
              <w:top w:val="single" w:sz="4" w:space="0" w:color="000000"/>
              <w:left w:val="single" w:sz="4" w:space="0" w:color="000000"/>
              <w:bottom w:val="single" w:sz="4" w:space="0" w:color="000000"/>
              <w:right w:val="single" w:sz="4" w:space="0" w:color="000000"/>
            </w:tcBorders>
          </w:tcPr>
          <w:p w:rsidR="00675498" w:rsidRPr="00267562" w:rsidRDefault="00A316EC" w:rsidP="00F84916">
            <w:pPr>
              <w:pStyle w:val="TableParagraph"/>
              <w:kinsoku w:val="0"/>
              <w:overflowPunct w:val="0"/>
              <w:spacing w:before="30"/>
              <w:jc w:val="right"/>
              <w:rPr>
                <w:rFonts w:asciiTheme="minorHAnsi" w:eastAsiaTheme="minorEastAsia" w:hAnsiTheme="minorHAnsi" w:cstheme="minorHAnsi"/>
                <w:b/>
                <w:bCs/>
                <w:spacing w:val="-5"/>
                <w:sz w:val="22"/>
                <w:szCs w:val="22"/>
              </w:rPr>
            </w:pPr>
            <w:r w:rsidRPr="00267562">
              <w:rPr>
                <w:rFonts w:asciiTheme="minorHAnsi" w:eastAsiaTheme="minorEastAsia" w:hAnsiTheme="minorHAnsi" w:cstheme="minorHAnsi"/>
                <w:b/>
                <w:bCs/>
                <w:sz w:val="22"/>
                <w:szCs w:val="22"/>
              </w:rPr>
              <w:t>Προϋπολογισμός,</w:t>
            </w:r>
            <w:r w:rsidRPr="00267562">
              <w:rPr>
                <w:rFonts w:asciiTheme="minorHAnsi" w:eastAsiaTheme="minorEastAsia" w:hAnsiTheme="minorHAnsi" w:cstheme="minorHAnsi"/>
                <w:b/>
                <w:bCs/>
                <w:spacing w:val="-11"/>
                <w:sz w:val="22"/>
                <w:szCs w:val="22"/>
              </w:rPr>
              <w:t xml:space="preserve"> </w:t>
            </w:r>
            <w:r w:rsidRPr="00267562">
              <w:rPr>
                <w:rFonts w:asciiTheme="minorHAnsi" w:eastAsiaTheme="minorEastAsia" w:hAnsiTheme="minorHAnsi" w:cstheme="minorHAnsi"/>
                <w:b/>
                <w:bCs/>
                <w:sz w:val="22"/>
                <w:szCs w:val="22"/>
              </w:rPr>
              <w:t>συμπεριλαμβανομένου</w:t>
            </w:r>
            <w:r w:rsidRPr="00267562">
              <w:rPr>
                <w:rFonts w:asciiTheme="minorHAnsi" w:eastAsiaTheme="minorEastAsia" w:hAnsiTheme="minorHAnsi" w:cstheme="minorHAnsi"/>
                <w:b/>
                <w:bCs/>
                <w:spacing w:val="-9"/>
                <w:sz w:val="22"/>
                <w:szCs w:val="22"/>
              </w:rPr>
              <w:t xml:space="preserve"> </w:t>
            </w:r>
            <w:r w:rsidRPr="00267562">
              <w:rPr>
                <w:rFonts w:asciiTheme="minorHAnsi" w:eastAsiaTheme="minorEastAsia" w:hAnsiTheme="minorHAnsi" w:cstheme="minorHAnsi"/>
                <w:b/>
                <w:bCs/>
                <w:sz w:val="22"/>
                <w:szCs w:val="22"/>
              </w:rPr>
              <w:t>του</w:t>
            </w:r>
            <w:r w:rsidRPr="00267562">
              <w:rPr>
                <w:rFonts w:asciiTheme="minorHAnsi" w:eastAsiaTheme="minorEastAsia" w:hAnsiTheme="minorHAnsi" w:cstheme="minorHAnsi"/>
                <w:b/>
                <w:bCs/>
                <w:spacing w:val="-9"/>
                <w:sz w:val="22"/>
                <w:szCs w:val="22"/>
              </w:rPr>
              <w:t xml:space="preserve"> </w:t>
            </w:r>
            <w:r w:rsidRPr="00267562">
              <w:rPr>
                <w:rFonts w:asciiTheme="minorHAnsi" w:eastAsiaTheme="minorEastAsia" w:hAnsiTheme="minorHAnsi" w:cstheme="minorHAnsi"/>
                <w:b/>
                <w:bCs/>
                <w:sz w:val="22"/>
                <w:szCs w:val="22"/>
              </w:rPr>
              <w:t>ΦΠΑ</w:t>
            </w:r>
            <w:r w:rsidRPr="00267562">
              <w:rPr>
                <w:rFonts w:asciiTheme="minorHAnsi" w:eastAsiaTheme="minorEastAsia" w:hAnsiTheme="minorHAnsi" w:cstheme="minorHAnsi"/>
                <w:b/>
                <w:bCs/>
                <w:spacing w:val="-12"/>
                <w:sz w:val="22"/>
                <w:szCs w:val="22"/>
              </w:rPr>
              <w:t xml:space="preserve"> </w:t>
            </w:r>
            <w:r w:rsidRPr="00267562">
              <w:rPr>
                <w:rFonts w:asciiTheme="minorHAnsi" w:eastAsiaTheme="minorEastAsia" w:hAnsiTheme="minorHAnsi" w:cstheme="minorHAnsi"/>
                <w:b/>
                <w:bCs/>
                <w:spacing w:val="-5"/>
                <w:sz w:val="22"/>
                <w:szCs w:val="22"/>
              </w:rPr>
              <w:t>24%</w:t>
            </w:r>
          </w:p>
        </w:tc>
        <w:tc>
          <w:tcPr>
            <w:tcW w:w="1842" w:type="dxa"/>
            <w:tcBorders>
              <w:top w:val="single" w:sz="4" w:space="0" w:color="000000"/>
              <w:left w:val="single" w:sz="4" w:space="0" w:color="000000"/>
              <w:bottom w:val="single" w:sz="4" w:space="0" w:color="000000"/>
              <w:right w:val="single" w:sz="4" w:space="0" w:color="000000"/>
            </w:tcBorders>
          </w:tcPr>
          <w:p w:rsidR="00675498" w:rsidRPr="00267562" w:rsidRDefault="00A316EC">
            <w:pPr>
              <w:pStyle w:val="TableParagraph"/>
              <w:kinsoku w:val="0"/>
              <w:overflowPunct w:val="0"/>
              <w:spacing w:before="30"/>
              <w:ind w:right="99"/>
              <w:jc w:val="right"/>
              <w:rPr>
                <w:rFonts w:asciiTheme="minorHAnsi" w:eastAsiaTheme="minorEastAsia" w:hAnsiTheme="minorHAnsi" w:cstheme="minorHAnsi"/>
                <w:b/>
                <w:bCs/>
                <w:spacing w:val="-2"/>
                <w:sz w:val="22"/>
                <w:szCs w:val="22"/>
              </w:rPr>
            </w:pPr>
            <w:r w:rsidRPr="00267562">
              <w:rPr>
                <w:rFonts w:asciiTheme="minorHAnsi" w:eastAsiaTheme="minorEastAsia" w:hAnsiTheme="minorHAnsi" w:cstheme="minorHAnsi"/>
                <w:b/>
                <w:bCs/>
                <w:spacing w:val="-2"/>
                <w:sz w:val="22"/>
                <w:szCs w:val="22"/>
              </w:rPr>
              <w:t>198.400,00</w:t>
            </w:r>
          </w:p>
        </w:tc>
      </w:tr>
    </w:tbl>
    <w:p w:rsidR="00FD0B4A" w:rsidRPr="00267562" w:rsidRDefault="00FD0B4A" w:rsidP="00FD0B4A">
      <w:pPr>
        <w:pStyle w:val="Style6"/>
        <w:spacing w:line="240" w:lineRule="exact"/>
        <w:jc w:val="center"/>
        <w:rPr>
          <w:rStyle w:val="FontStyle70"/>
          <w:rFonts w:asciiTheme="minorHAnsi" w:hAnsiTheme="minorHAnsi" w:cstheme="minorHAnsi"/>
          <w:b w:val="0"/>
        </w:rPr>
      </w:pPr>
      <w:r w:rsidRPr="00267562">
        <w:rPr>
          <w:rFonts w:asciiTheme="minorHAnsi" w:hAnsiTheme="minorHAnsi" w:cstheme="minorHAnsi"/>
          <w:b/>
          <w:bCs/>
          <w:sz w:val="22"/>
          <w:szCs w:val="22"/>
        </w:rPr>
        <w:t xml:space="preserve">                                                                                                Προσοτσάνη,05/03/2025</w:t>
      </w:r>
      <w:r w:rsidRPr="00267562">
        <w:rPr>
          <w:rStyle w:val="FontStyle70"/>
          <w:rFonts w:asciiTheme="minorHAnsi" w:hAnsiTheme="minorHAnsi" w:cstheme="minorHAnsi"/>
          <w:b w:val="0"/>
        </w:rPr>
        <w:t xml:space="preserve"> </w:t>
      </w:r>
    </w:p>
    <w:p w:rsidR="00FD0B4A" w:rsidRPr="00267562" w:rsidRDefault="00FD0B4A" w:rsidP="00FD0B4A">
      <w:pPr>
        <w:pStyle w:val="Style6"/>
        <w:widowControl/>
        <w:tabs>
          <w:tab w:val="left" w:pos="6422"/>
        </w:tabs>
        <w:spacing w:before="77" w:line="307" w:lineRule="exact"/>
        <w:jc w:val="center"/>
        <w:rPr>
          <w:rStyle w:val="FontStyle70"/>
          <w:rFonts w:asciiTheme="minorHAnsi" w:hAnsiTheme="minorHAnsi" w:cstheme="minorHAnsi"/>
          <w:b w:val="0"/>
        </w:rPr>
      </w:pPr>
      <w:r w:rsidRPr="00267562">
        <w:rPr>
          <w:rStyle w:val="FontStyle70"/>
          <w:rFonts w:asciiTheme="minorHAnsi" w:hAnsiTheme="minorHAnsi" w:cstheme="minorHAnsi"/>
          <w:b w:val="0"/>
        </w:rPr>
        <w:t xml:space="preserve">                                                                                                     </w:t>
      </w:r>
    </w:p>
    <w:p w:rsidR="00FD0B4A" w:rsidRPr="00267562" w:rsidRDefault="00FD0B4A" w:rsidP="00FD0B4A">
      <w:pPr>
        <w:pStyle w:val="Style6"/>
        <w:widowControl/>
        <w:spacing w:line="240" w:lineRule="exact"/>
        <w:rPr>
          <w:rFonts w:asciiTheme="minorHAnsi" w:hAnsiTheme="minorHAnsi" w:cstheme="minorHAnsi"/>
          <w:b/>
          <w:sz w:val="22"/>
          <w:szCs w:val="22"/>
        </w:rPr>
      </w:pPr>
    </w:p>
    <w:p w:rsidR="00FD0B4A" w:rsidRPr="00267562" w:rsidRDefault="00FD0B4A" w:rsidP="00FD0B4A">
      <w:pPr>
        <w:pStyle w:val="Style6"/>
        <w:widowControl/>
        <w:tabs>
          <w:tab w:val="left" w:pos="6422"/>
        </w:tabs>
        <w:spacing w:before="77" w:line="307" w:lineRule="exact"/>
        <w:rPr>
          <w:rStyle w:val="FontStyle70"/>
          <w:rFonts w:asciiTheme="minorHAnsi" w:hAnsiTheme="minorHAnsi" w:cstheme="minorHAnsi"/>
        </w:rPr>
      </w:pPr>
      <w:r w:rsidRPr="00267562">
        <w:rPr>
          <w:rStyle w:val="FontStyle70"/>
          <w:rFonts w:asciiTheme="minorHAnsi" w:hAnsiTheme="minorHAnsi" w:cstheme="minorHAnsi"/>
        </w:rPr>
        <w:t xml:space="preserve">           ΣΥΝΤΑΧΘΗΚΕ  </w:t>
      </w:r>
      <w:r w:rsidRPr="00267562">
        <w:rPr>
          <w:rStyle w:val="FontStyle70"/>
          <w:rFonts w:asciiTheme="minorHAnsi" w:hAnsiTheme="minorHAnsi" w:cstheme="minorHAnsi"/>
          <w:bCs w:val="0"/>
        </w:rPr>
        <w:t xml:space="preserve">                                                                               </w:t>
      </w:r>
      <w:r w:rsidRPr="00267562">
        <w:rPr>
          <w:rStyle w:val="FontStyle70"/>
          <w:rFonts w:asciiTheme="minorHAnsi" w:hAnsiTheme="minorHAnsi" w:cstheme="minorHAnsi"/>
        </w:rPr>
        <w:t>ΕΛΕΓΧΘΗΚΕ ΚΑΙ ΘΕΩΡΗΘΗΚΕ</w:t>
      </w:r>
    </w:p>
    <w:p w:rsidR="00FD0B4A" w:rsidRPr="00267562" w:rsidRDefault="00FD0B4A" w:rsidP="00FD0B4A">
      <w:pPr>
        <w:pStyle w:val="Style6"/>
        <w:widowControl/>
        <w:tabs>
          <w:tab w:val="left" w:pos="6422"/>
        </w:tabs>
        <w:spacing w:before="77" w:line="307" w:lineRule="exact"/>
        <w:rPr>
          <w:rStyle w:val="FontStyle70"/>
          <w:rFonts w:asciiTheme="minorHAnsi" w:hAnsiTheme="minorHAnsi" w:cstheme="minorHAnsi"/>
        </w:rPr>
      </w:pPr>
    </w:p>
    <w:p w:rsidR="00FD0B4A" w:rsidRPr="00267562" w:rsidRDefault="00FD0B4A" w:rsidP="00FD0B4A">
      <w:pPr>
        <w:pStyle w:val="Style6"/>
        <w:widowControl/>
        <w:tabs>
          <w:tab w:val="left" w:pos="6422"/>
        </w:tabs>
        <w:spacing w:line="307" w:lineRule="exact"/>
        <w:rPr>
          <w:rStyle w:val="FontStyle70"/>
          <w:rFonts w:asciiTheme="minorHAnsi" w:hAnsiTheme="minorHAnsi" w:cstheme="minorHAnsi"/>
        </w:rPr>
      </w:pPr>
      <w:r w:rsidRPr="00267562">
        <w:rPr>
          <w:rStyle w:val="FontStyle70"/>
          <w:rFonts w:asciiTheme="minorHAnsi" w:hAnsiTheme="minorHAnsi" w:cstheme="minorHAnsi"/>
        </w:rPr>
        <w:t>Ο Προϊστάμενος Δ/νσης Περιβάλλοντος                              Η Προϊστάμενη  Δ/νσης Τεχνικών Υπηρεσιών</w:t>
      </w:r>
      <w:r w:rsidRPr="00267562">
        <w:rPr>
          <w:rStyle w:val="FontStyle70"/>
          <w:rFonts w:asciiTheme="minorHAnsi" w:hAnsiTheme="minorHAnsi" w:cstheme="minorHAnsi"/>
        </w:rPr>
        <w:tab/>
      </w:r>
    </w:p>
    <w:p w:rsidR="00FD0B4A" w:rsidRPr="00267562" w:rsidRDefault="00FD0B4A" w:rsidP="00FD0B4A">
      <w:pPr>
        <w:pStyle w:val="Style6"/>
        <w:widowControl/>
        <w:tabs>
          <w:tab w:val="left" w:pos="6422"/>
        </w:tabs>
        <w:spacing w:line="307" w:lineRule="exact"/>
        <w:jc w:val="center"/>
        <w:rPr>
          <w:rStyle w:val="FontStyle70"/>
          <w:rFonts w:asciiTheme="minorHAnsi" w:hAnsiTheme="minorHAnsi" w:cstheme="minorHAnsi"/>
        </w:rPr>
      </w:pPr>
    </w:p>
    <w:p w:rsidR="00FD0B4A" w:rsidRPr="00267562" w:rsidRDefault="00FD0B4A" w:rsidP="00FD0B4A">
      <w:pPr>
        <w:pStyle w:val="Style6"/>
        <w:widowControl/>
        <w:spacing w:line="240" w:lineRule="exact"/>
        <w:rPr>
          <w:rFonts w:asciiTheme="minorHAnsi" w:hAnsiTheme="minorHAnsi" w:cstheme="minorHAnsi"/>
          <w:b/>
          <w:sz w:val="22"/>
          <w:szCs w:val="22"/>
        </w:rPr>
      </w:pPr>
      <w:r w:rsidRPr="00267562">
        <w:rPr>
          <w:rFonts w:asciiTheme="minorHAnsi" w:hAnsiTheme="minorHAnsi" w:cstheme="minorHAnsi"/>
          <w:b/>
          <w:sz w:val="22"/>
          <w:szCs w:val="22"/>
        </w:rPr>
        <w:t xml:space="preserve">       Γεώργιος </w:t>
      </w:r>
      <w:proofErr w:type="spellStart"/>
      <w:r w:rsidRPr="00267562">
        <w:rPr>
          <w:rFonts w:asciiTheme="minorHAnsi" w:hAnsiTheme="minorHAnsi" w:cstheme="minorHAnsi"/>
          <w:b/>
          <w:sz w:val="22"/>
          <w:szCs w:val="22"/>
        </w:rPr>
        <w:t>Μαρτιάδης</w:t>
      </w:r>
      <w:proofErr w:type="spellEnd"/>
      <w:r w:rsidRPr="00267562">
        <w:rPr>
          <w:rFonts w:asciiTheme="minorHAnsi" w:hAnsiTheme="minorHAnsi" w:cstheme="minorHAnsi"/>
          <w:b/>
          <w:sz w:val="22"/>
          <w:szCs w:val="22"/>
        </w:rPr>
        <w:tab/>
      </w:r>
      <w:r w:rsidRPr="00267562">
        <w:rPr>
          <w:rFonts w:asciiTheme="minorHAnsi" w:hAnsiTheme="minorHAnsi" w:cstheme="minorHAnsi"/>
          <w:b/>
          <w:sz w:val="22"/>
          <w:szCs w:val="22"/>
        </w:rPr>
        <w:tab/>
      </w:r>
      <w:r w:rsidRPr="00267562">
        <w:rPr>
          <w:rFonts w:asciiTheme="minorHAnsi" w:hAnsiTheme="minorHAnsi" w:cstheme="minorHAnsi"/>
          <w:b/>
          <w:sz w:val="22"/>
          <w:szCs w:val="22"/>
        </w:rPr>
        <w:tab/>
      </w:r>
      <w:r w:rsidRPr="00267562">
        <w:rPr>
          <w:rFonts w:asciiTheme="minorHAnsi" w:hAnsiTheme="minorHAnsi" w:cstheme="minorHAnsi"/>
          <w:b/>
          <w:sz w:val="22"/>
          <w:szCs w:val="22"/>
        </w:rPr>
        <w:tab/>
      </w:r>
      <w:r w:rsidRPr="00267562">
        <w:rPr>
          <w:rFonts w:asciiTheme="minorHAnsi" w:hAnsiTheme="minorHAnsi" w:cstheme="minorHAnsi"/>
          <w:b/>
          <w:sz w:val="22"/>
          <w:szCs w:val="22"/>
        </w:rPr>
        <w:tab/>
        <w:t xml:space="preserve">Δέσποινα </w:t>
      </w:r>
      <w:proofErr w:type="spellStart"/>
      <w:r w:rsidRPr="00267562">
        <w:rPr>
          <w:rFonts w:asciiTheme="minorHAnsi" w:hAnsiTheme="minorHAnsi" w:cstheme="minorHAnsi"/>
          <w:b/>
          <w:sz w:val="22"/>
          <w:szCs w:val="22"/>
        </w:rPr>
        <w:t>Δεληγιαννίδου</w:t>
      </w:r>
      <w:proofErr w:type="spellEnd"/>
    </w:p>
    <w:p w:rsidR="00DC6C14" w:rsidRPr="00267562" w:rsidRDefault="00FD0B4A" w:rsidP="00957AB8">
      <w:pPr>
        <w:pStyle w:val="Style6"/>
        <w:widowControl/>
        <w:spacing w:line="240" w:lineRule="exact"/>
        <w:rPr>
          <w:rFonts w:asciiTheme="minorHAnsi" w:hAnsiTheme="minorHAnsi" w:cstheme="minorHAnsi"/>
        </w:rPr>
      </w:pPr>
      <w:r w:rsidRPr="00267562">
        <w:rPr>
          <w:rFonts w:asciiTheme="minorHAnsi" w:hAnsiTheme="minorHAnsi" w:cstheme="minorHAnsi"/>
          <w:b/>
          <w:sz w:val="22"/>
          <w:szCs w:val="22"/>
        </w:rPr>
        <w:t xml:space="preserve">       Πολιτικός Μηχανικός</w:t>
      </w:r>
      <w:r w:rsidRPr="00267562">
        <w:rPr>
          <w:rFonts w:asciiTheme="minorHAnsi" w:hAnsiTheme="minorHAnsi" w:cstheme="minorHAnsi"/>
          <w:b/>
          <w:sz w:val="22"/>
          <w:szCs w:val="22"/>
        </w:rPr>
        <w:tab/>
      </w:r>
      <w:r w:rsidR="00267562">
        <w:rPr>
          <w:rFonts w:asciiTheme="minorHAnsi" w:hAnsiTheme="minorHAnsi" w:cstheme="minorHAnsi"/>
          <w:b/>
          <w:sz w:val="22"/>
          <w:szCs w:val="22"/>
        </w:rPr>
        <w:t xml:space="preserve">  </w:t>
      </w:r>
      <w:r w:rsidRPr="00267562">
        <w:rPr>
          <w:rFonts w:asciiTheme="minorHAnsi" w:hAnsiTheme="minorHAnsi" w:cstheme="minorHAnsi"/>
          <w:b/>
          <w:sz w:val="22"/>
          <w:szCs w:val="22"/>
        </w:rPr>
        <w:tab/>
      </w:r>
      <w:r w:rsidRPr="00267562">
        <w:rPr>
          <w:rFonts w:asciiTheme="minorHAnsi" w:hAnsiTheme="minorHAnsi" w:cstheme="minorHAnsi"/>
          <w:b/>
          <w:sz w:val="22"/>
          <w:szCs w:val="22"/>
        </w:rPr>
        <w:tab/>
        <w:t xml:space="preserve">  </w:t>
      </w:r>
      <w:r w:rsidR="00267562">
        <w:rPr>
          <w:rFonts w:asciiTheme="minorHAnsi" w:hAnsiTheme="minorHAnsi" w:cstheme="minorHAnsi"/>
          <w:b/>
          <w:sz w:val="22"/>
          <w:szCs w:val="22"/>
        </w:rPr>
        <w:t xml:space="preserve">                           </w:t>
      </w:r>
      <w:r w:rsidRPr="00267562">
        <w:rPr>
          <w:rFonts w:asciiTheme="minorHAnsi" w:hAnsiTheme="minorHAnsi" w:cstheme="minorHAnsi"/>
          <w:b/>
          <w:sz w:val="22"/>
          <w:szCs w:val="22"/>
        </w:rPr>
        <w:t xml:space="preserve">  Πολιτικός Μηχανικός</w:t>
      </w:r>
    </w:p>
    <w:sectPr w:rsidR="00DC6C14" w:rsidRPr="00267562" w:rsidSect="00F84916">
      <w:headerReference w:type="default" r:id="rId8"/>
      <w:footerReference w:type="default" r:id="rId9"/>
      <w:pgSz w:w="11910" w:h="16840"/>
      <w:pgMar w:top="1420" w:right="1278" w:bottom="740" w:left="1200" w:header="830" w:footer="542"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38D3" w:rsidRDefault="002D38D3" w:rsidP="00675498">
      <w:r>
        <w:separator/>
      </w:r>
    </w:p>
  </w:endnote>
  <w:endnote w:type="continuationSeparator" w:id="0">
    <w:p w:rsidR="002D38D3" w:rsidRDefault="002D38D3" w:rsidP="0067549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rebuchet MS">
    <w:panose1 w:val="020B0603020202020204"/>
    <w:charset w:val="A1"/>
    <w:family w:val="swiss"/>
    <w:pitch w:val="variable"/>
    <w:sig w:usb0="000006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498" w:rsidRDefault="00570853">
    <w:pPr>
      <w:pStyle w:val="a3"/>
      <w:kinsoku w:val="0"/>
      <w:overflowPunct w:val="0"/>
      <w:spacing w:line="14" w:lineRule="auto"/>
      <w:rPr>
        <w:rFonts w:ascii="Times New Roman" w:hAnsi="Times New Roman" w:cs="Times New Roman"/>
      </w:rPr>
    </w:pPr>
    <w:r w:rsidRPr="00570853">
      <w:rPr>
        <w:noProof/>
      </w:rPr>
      <w:pict>
        <v:shape id="_x0000_s2049" style="position:absolute;margin-left:69.5pt;margin-top:804.8pt;width:456.45pt;height:.5pt;z-index:-251661824;mso-position-horizontal-relative:page;mso-position-vertical-relative:page" coordsize="9129,10" o:allowincell="f" path="m9128,l,,,9r9128,l9128,xe" fillcolor="black" stroked="f">
          <v:path arrowok="t"/>
          <w10:wrap anchorx="page" anchory="page"/>
        </v:shape>
      </w:pict>
    </w:r>
    <w:r w:rsidRPr="00570853">
      <w:rPr>
        <w:noProof/>
      </w:rPr>
      <w:pict>
        <v:shapetype id="_x0000_t202" coordsize="21600,21600" o:spt="202" path="m,l,21600r21600,l21600,xe">
          <v:stroke joinstyle="miter"/>
          <v:path gradientshapeok="t" o:connecttype="rect"/>
        </v:shapetype>
        <v:shape id="_x0000_s2050" type="#_x0000_t202" style="position:absolute;margin-left:460pt;margin-top:805.25pt;width:65.35pt;height:14.15pt;z-index:-251659776;mso-position-horizontal-relative:page;mso-position-vertical-relative:page" o:allowincell="f" filled="f" stroked="f">
          <v:textbox inset="0,0,0,0">
            <w:txbxContent>
              <w:p w:rsidR="00675498" w:rsidRDefault="00A316EC">
                <w:pPr>
                  <w:pStyle w:val="a3"/>
                  <w:kinsoku w:val="0"/>
                  <w:overflowPunct w:val="0"/>
                  <w:spacing w:before="19"/>
                  <w:ind w:left="20"/>
                  <w:rPr>
                    <w:b/>
                    <w:bCs/>
                    <w:spacing w:val="-10"/>
                  </w:rPr>
                </w:pPr>
                <w:r>
                  <w:rPr>
                    <w:b/>
                    <w:bCs/>
                  </w:rPr>
                  <w:t>Σελίδα</w:t>
                </w:r>
                <w:r>
                  <w:rPr>
                    <w:b/>
                    <w:bCs/>
                    <w:spacing w:val="-6"/>
                  </w:rPr>
                  <w:t xml:space="preserve"> </w:t>
                </w:r>
                <w:r>
                  <w:rPr>
                    <w:b/>
                    <w:bCs/>
                  </w:rPr>
                  <w:t>-</w:t>
                </w:r>
                <w:r>
                  <w:rPr>
                    <w:b/>
                    <w:bCs/>
                    <w:spacing w:val="-2"/>
                  </w:rPr>
                  <w:t xml:space="preserve"> </w:t>
                </w:r>
                <w:r w:rsidR="00570853">
                  <w:rPr>
                    <w:b/>
                    <w:bCs/>
                  </w:rPr>
                  <w:fldChar w:fldCharType="begin"/>
                </w:r>
                <w:r>
                  <w:rPr>
                    <w:b/>
                    <w:bCs/>
                  </w:rPr>
                  <w:instrText xml:space="preserve"> PAGE </w:instrText>
                </w:r>
                <w:r w:rsidR="00570853">
                  <w:rPr>
                    <w:b/>
                    <w:bCs/>
                  </w:rPr>
                  <w:fldChar w:fldCharType="separate"/>
                </w:r>
                <w:r w:rsidR="00957AB8">
                  <w:rPr>
                    <w:b/>
                    <w:bCs/>
                    <w:noProof/>
                  </w:rPr>
                  <w:t>1</w:t>
                </w:r>
                <w:r w:rsidR="00570853">
                  <w:rPr>
                    <w:b/>
                    <w:bCs/>
                  </w:rPr>
                  <w:fldChar w:fldCharType="end"/>
                </w:r>
                <w:r>
                  <w:rPr>
                    <w:b/>
                    <w:bCs/>
                    <w:spacing w:val="-2"/>
                  </w:rPr>
                  <w:t xml:space="preserve"> </w:t>
                </w:r>
                <w:r>
                  <w:rPr>
                    <w:b/>
                    <w:bCs/>
                    <w:spacing w:val="-10"/>
                  </w:rPr>
                  <w:t>-</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498" w:rsidRDefault="00570853">
    <w:pPr>
      <w:pStyle w:val="a3"/>
      <w:kinsoku w:val="0"/>
      <w:overflowPunct w:val="0"/>
      <w:spacing w:line="14" w:lineRule="auto"/>
      <w:rPr>
        <w:rFonts w:ascii="Times New Roman" w:hAnsi="Times New Roman" w:cs="Times New Roman"/>
      </w:rPr>
    </w:pPr>
    <w:r w:rsidRPr="00570853">
      <w:rPr>
        <w:noProof/>
      </w:rPr>
      <w:pict>
        <v:shape id="_x0000_s2121" style="position:absolute;margin-left:69.5pt;margin-top:804.8pt;width:456.45pt;height:.5pt;z-index:-251656704;mso-position-horizontal-relative:page;mso-position-vertical-relative:page" coordsize="9129,10" o:allowincell="f" path="m9128,l,,,9r9128,l9128,xe" fillcolor="black" stroked="f">
          <v:path arrowok="t"/>
          <w10:wrap anchorx="page" anchory="page"/>
        </v:shape>
      </w:pict>
    </w:r>
    <w:r w:rsidRPr="00570853">
      <w:rPr>
        <w:noProof/>
      </w:rPr>
      <w:pict>
        <v:shapetype id="_x0000_t202" coordsize="21600,21600" o:spt="202" path="m,l,21600r21600,l21600,xe">
          <v:stroke joinstyle="miter"/>
          <v:path gradientshapeok="t" o:connecttype="rect"/>
        </v:shapetype>
        <v:shape id="_x0000_s2122" type="#_x0000_t202" style="position:absolute;margin-left:452.95pt;margin-top:805.25pt;width:72.45pt;height:14.15pt;z-index:-251655680;mso-position-horizontal-relative:page;mso-position-vertical-relative:page" o:allowincell="f" filled="f" stroked="f">
          <v:textbox style="mso-next-textbox:#_x0000_s2122" inset="0,0,0,0">
            <w:txbxContent>
              <w:p w:rsidR="00675498" w:rsidRDefault="00A316EC">
                <w:pPr>
                  <w:pStyle w:val="a3"/>
                  <w:kinsoku w:val="0"/>
                  <w:overflowPunct w:val="0"/>
                  <w:spacing w:before="19"/>
                  <w:ind w:left="20"/>
                  <w:rPr>
                    <w:b/>
                    <w:bCs/>
                    <w:spacing w:val="-10"/>
                  </w:rPr>
                </w:pPr>
                <w:r>
                  <w:rPr>
                    <w:b/>
                    <w:bCs/>
                  </w:rPr>
                  <w:t>Σελίδα</w:t>
                </w:r>
                <w:r>
                  <w:rPr>
                    <w:b/>
                    <w:bCs/>
                    <w:spacing w:val="-6"/>
                  </w:rPr>
                  <w:t xml:space="preserve"> </w:t>
                </w:r>
                <w:r>
                  <w:rPr>
                    <w:b/>
                    <w:bCs/>
                  </w:rPr>
                  <w:t>-</w:t>
                </w:r>
                <w:r>
                  <w:rPr>
                    <w:b/>
                    <w:bCs/>
                    <w:spacing w:val="-3"/>
                  </w:rPr>
                  <w:t xml:space="preserve"> </w:t>
                </w:r>
                <w:r w:rsidR="00570853">
                  <w:rPr>
                    <w:b/>
                    <w:bCs/>
                  </w:rPr>
                  <w:fldChar w:fldCharType="begin"/>
                </w:r>
                <w:r>
                  <w:rPr>
                    <w:b/>
                    <w:bCs/>
                  </w:rPr>
                  <w:instrText xml:space="preserve"> PAGE </w:instrText>
                </w:r>
                <w:r w:rsidR="00570853">
                  <w:rPr>
                    <w:b/>
                    <w:bCs/>
                  </w:rPr>
                  <w:fldChar w:fldCharType="separate"/>
                </w:r>
                <w:r w:rsidR="00957AB8">
                  <w:rPr>
                    <w:b/>
                    <w:bCs/>
                    <w:noProof/>
                  </w:rPr>
                  <w:t>7</w:t>
                </w:r>
                <w:r w:rsidR="00570853">
                  <w:rPr>
                    <w:b/>
                    <w:bCs/>
                  </w:rPr>
                  <w:fldChar w:fldCharType="end"/>
                </w:r>
                <w:r>
                  <w:rPr>
                    <w:b/>
                    <w:bCs/>
                    <w:spacing w:val="-3"/>
                  </w:rPr>
                  <w:t xml:space="preserve"> </w:t>
                </w:r>
                <w:r>
                  <w:rPr>
                    <w:b/>
                    <w:bCs/>
                    <w:spacing w:val="-10"/>
                  </w:rPr>
                  <w:t>-</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38D3" w:rsidRDefault="002D38D3" w:rsidP="00675498">
      <w:r>
        <w:separator/>
      </w:r>
    </w:p>
  </w:footnote>
  <w:footnote w:type="continuationSeparator" w:id="0">
    <w:p w:rsidR="002D38D3" w:rsidRDefault="002D38D3" w:rsidP="006754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498" w:rsidRDefault="00570853">
    <w:pPr>
      <w:pStyle w:val="a3"/>
      <w:kinsoku w:val="0"/>
      <w:overflowPunct w:val="0"/>
      <w:spacing w:line="14" w:lineRule="auto"/>
      <w:rPr>
        <w:rFonts w:ascii="Times New Roman" w:hAnsi="Times New Roman" w:cs="Times New Roman"/>
      </w:rPr>
    </w:pPr>
    <w:r w:rsidRPr="00570853">
      <w:rPr>
        <w:noProof/>
      </w:rPr>
      <w:pict>
        <v:group id="_x0000_s2051" style="position:absolute;margin-left:69.5pt;margin-top:41.5pt;width:456.1pt;height:1pt;z-index:-251660800;mso-position-horizontal-relative:page;mso-position-vertical-relative:page" coordorigin="1390,830" coordsize="9122,20" o:allowincell="f">
          <v:shape id="_x0000_s2052" style="position:absolute;left:1390;top:835;width:2304;height:1;mso-position-horizontal-relative:page;mso-position-vertical-relative:page" coordsize="2304,1" o:allowincell="f" path="m,l2303,e" filled="f" strokeweight=".48pt">
            <v:path arrowok="t"/>
          </v:shape>
          <v:shape id="_x0000_s2053" style="position:absolute;left:3693;top:835;width:49;height:1;mso-position-horizontal-relative:page;mso-position-vertical-relative:page" coordsize="49,1" o:allowincell="f" path="m,l48,e" filled="f" strokeweight=".48pt">
            <v:path arrowok="t"/>
          </v:shape>
          <v:shape id="_x0000_s2054" style="position:absolute;left:3742;top:835;width:48;height:1;mso-position-horizontal-relative:page;mso-position-vertical-relative:page" coordsize="48,1" o:allowincell="f" path="m,l48,e" filled="f" strokeweight=".48pt">
            <v:path arrowok="t"/>
          </v:shape>
          <v:shape id="_x0000_s2055" style="position:absolute;left:3790;top:835;width:1344;height:1;mso-position-horizontal-relative:page;mso-position-vertical-relative:page" coordsize="1344,1" o:allowincell="f" path="m,l1344,e" filled="f" strokeweight=".48pt">
            <v:path arrowok="t"/>
          </v:shape>
          <v:shape id="_x0000_s2056" style="position:absolute;left:5134;top:835;width:1056;height:1;mso-position-horizontal-relative:page;mso-position-vertical-relative:page" coordsize="1056,1" o:allowincell="f" path="m,l1055,e" filled="f" strokeweight=".48pt">
            <v:path arrowok="t"/>
          </v:shape>
          <v:shape id="_x0000_s2057" style="position:absolute;left:6190;top:835;width:49;height:1;mso-position-horizontal-relative:page;mso-position-vertical-relative:page" coordsize="49,1" o:allowincell="f" path="m,l48,e" filled="f" strokeweight=".48pt">
            <v:path arrowok="t"/>
          </v:shape>
          <v:shape id="_x0000_s2058" style="position:absolute;left:6238;top:835;width:48;height:1;mso-position-horizontal-relative:page;mso-position-vertical-relative:page" coordsize="48,1" o:allowincell="f" path="m,l47,e" filled="f" strokeweight=".48pt">
            <v:path arrowok="t"/>
          </v:shape>
          <v:shape id="_x0000_s2059" style="position:absolute;left:6286;top:835;width:624;height:1;mso-position-horizontal-relative:page;mso-position-vertical-relative:page" coordsize="624,1" o:allowincell="f" path="m,l623,e" filled="f" strokeweight=".48pt">
            <v:path arrowok="t"/>
          </v:shape>
          <v:shape id="_x0000_s2060" style="position:absolute;left:6910;top:835;width:48;height:1;mso-position-horizontal-relative:page;mso-position-vertical-relative:page" coordsize="48,1" o:allowincell="f" path="m,l48,e" filled="f" strokeweight=".48pt">
            <v:path arrowok="t"/>
          </v:shape>
          <v:shape id="_x0000_s2061" style="position:absolute;left:6959;top:835;width:48;height:1;mso-position-horizontal-relative:page;mso-position-vertical-relative:page" coordsize="48,1" o:allowincell="f" path="m,l47,e" filled="f" strokeweight=".48pt">
            <v:path arrowok="t"/>
          </v:shape>
          <v:shape id="_x0000_s2062" style="position:absolute;left:7007;top:835;width:624;height:1;mso-position-horizontal-relative:page;mso-position-vertical-relative:page" coordsize="624,1" o:allowincell="f" path="m,l623,e" filled="f" strokeweight=".48pt">
            <v:path arrowok="t"/>
          </v:shape>
          <v:shape id="_x0000_s2063" style="position:absolute;left:7630;top:835;width:48;height:1;mso-position-horizontal-relative:page;mso-position-vertical-relative:page" coordsize="48,1" o:allowincell="f" path="m,l48,e" filled="f" strokeweight=".48pt">
            <v:path arrowok="t"/>
          </v:shape>
          <v:shape id="_x0000_s2064" style="position:absolute;left:7679;top:835;width:48;height:1;mso-position-horizontal-relative:page;mso-position-vertical-relative:page" coordsize="48,1" o:allowincell="f" path="m,l47,e" filled="f" strokeweight=".48pt">
            <v:path arrowok="t"/>
          </v:shape>
          <v:shape id="_x0000_s2065" style="position:absolute;left:7727;top:835;width:624;height:1;mso-position-horizontal-relative:page;mso-position-vertical-relative:page" coordsize="624,1" o:allowincell="f" path="m,l623,e" filled="f" strokeweight=".48pt">
            <v:path arrowok="t"/>
          </v:shape>
          <v:shape id="_x0000_s2066" style="position:absolute;left:8350;top:835;width:48;height:1;mso-position-horizontal-relative:page;mso-position-vertical-relative:page" coordsize="48,1" o:allowincell="f" path="m,l48,e" filled="f" strokeweight=".48pt">
            <v:path arrowok="t"/>
          </v:shape>
          <v:group id="_x0000_s2067" style="position:absolute;left:8399;top:835;width:336;height:1" coordorigin="8399,835" coordsize="336,1" o:allowincell="f">
            <v:shape id="_x0000_s2068" style="position:absolute;left:8399;top:835;width:336;height:1;mso-position-horizontal-relative:page;mso-position-vertical-relative:page" coordsize="336,1" o:allowincell="f" path="m,l47,e" filled="f" strokeweight=".48pt">
              <v:path arrowok="t"/>
            </v:shape>
            <v:shape id="_x0000_s2069" style="position:absolute;left:8399;top:835;width:336;height:1;mso-position-horizontal-relative:page;mso-position-vertical-relative:page" coordsize="336,1" o:allowincell="f" path="m48,l96,e" filled="f" strokeweight=".48pt">
              <v:path arrowok="t"/>
            </v:shape>
            <v:shape id="_x0000_s2070" style="position:absolute;left:8399;top:835;width:336;height:1;mso-position-horizontal-relative:page;mso-position-vertical-relative:page" coordsize="336,1" o:allowincell="f" path="m96,r47,e" filled="f" strokeweight=".48pt">
              <v:path arrowok="t"/>
            </v:shape>
            <v:shape id="_x0000_s2071" style="position:absolute;left:8399;top:835;width:336;height:1;mso-position-horizontal-relative:page;mso-position-vertical-relative:page" coordsize="336,1" o:allowincell="f" path="m143,r48,e" filled="f" strokeweight=".48pt">
              <v:path arrowok="t"/>
            </v:shape>
            <v:shape id="_x0000_s2072" style="position:absolute;left:8399;top:835;width:336;height:1;mso-position-horizontal-relative:page;mso-position-vertical-relative:page" coordsize="336,1" o:allowincell="f" path="m192,r48,e" filled="f" strokeweight=".48pt">
              <v:path arrowok="t"/>
            </v:shape>
            <v:shape id="_x0000_s2073" style="position:absolute;left:8399;top:835;width:336;height:1;mso-position-horizontal-relative:page;mso-position-vertical-relative:page" coordsize="336,1" o:allowincell="f" path="m240,r47,e" filled="f" strokeweight=".48pt">
              <v:path arrowok="t"/>
            </v:shape>
            <v:shape id="_x0000_s2074" style="position:absolute;left:8399;top:835;width:336;height:1;mso-position-horizontal-relative:page;mso-position-vertical-relative:page" coordsize="336,1" o:allowincell="f" path="m288,r48,e" filled="f" strokeweight=".48pt">
              <v:path arrowok="t"/>
            </v:shape>
          </v:group>
          <v:shape id="_x0000_s2075" style="position:absolute;left:8735;top:835;width:49;height:1;mso-position-horizontal-relative:page;mso-position-vertical-relative:page" coordsize="49,1" o:allowincell="f" path="m,l48,e" filled="f" strokeweight=".48pt">
            <v:path arrowok="t"/>
          </v:shape>
          <v:shape id="_x0000_s2076" style="position:absolute;left:8783;top:835;width:48;height:1;mso-position-horizontal-relative:page;mso-position-vertical-relative:page" coordsize="48,1" o:allowincell="f" path="m,l47,e" filled="f" strokeweight=".48pt">
            <v:path arrowok="t"/>
          </v:shape>
          <v:shape id="_x0000_s2077" style="position:absolute;left:8831;top:835;width:1392;height:1;mso-position-horizontal-relative:page;mso-position-vertical-relative:page" coordsize="1392,1" o:allowincell="f" path="m,l1391,e" filled="f" strokeweight=".48pt">
            <v:path arrowok="t"/>
          </v:shape>
          <v:shape id="_x0000_s2078" style="position:absolute;left:10223;top:835;width:48;height:1;mso-position-horizontal-relative:page;mso-position-vertical-relative:page" coordsize="48,1" o:allowincell="f" path="m,l48,e" filled="f" strokeweight=".48pt">
            <v:path arrowok="t"/>
          </v:shape>
          <v:group id="_x0000_s2079" style="position:absolute;left:10271;top:835;width:240;height:1" coordorigin="10271,835" coordsize="240,1" o:allowincell="f">
            <v:shape id="_x0000_s2080" style="position:absolute;left:10271;top:835;width:240;height:1;mso-position-horizontal-relative:page;mso-position-vertical-relative:page" coordsize="240,1" o:allowincell="f" path="m,l47,e" filled="f" strokeweight=".48pt">
              <v:path arrowok="t"/>
            </v:shape>
            <v:shape id="_x0000_s2081" style="position:absolute;left:10271;top:835;width:240;height:1;mso-position-horizontal-relative:page;mso-position-vertical-relative:page" coordsize="240,1" o:allowincell="f" path="m47,l95,e" filled="f" strokeweight=".48pt">
              <v:path arrowok="t"/>
            </v:shape>
            <v:shape id="_x0000_s2082" style="position:absolute;left:10271;top:835;width:240;height:1;mso-position-horizontal-relative:page;mso-position-vertical-relative:page" coordsize="240,1" o:allowincell="f" path="m95,r48,e" filled="f" strokeweight=".48pt">
              <v:path arrowok="t"/>
            </v:shape>
            <v:shape id="_x0000_s2083" style="position:absolute;left:10271;top:835;width:240;height:1;mso-position-horizontal-relative:page;mso-position-vertical-relative:page" coordsize="240,1" o:allowincell="f" path="m143,r48,e" filled="f" strokeweight=".48pt">
              <v:path arrowok="t"/>
            </v:shape>
            <v:shape id="_x0000_s2084" style="position:absolute;left:10271;top:835;width:240;height:1;mso-position-horizontal-relative:page;mso-position-vertical-relative:page" coordsize="240,1" o:allowincell="f" path="m191,r48,e" filled="f" strokeweight=".48pt">
              <v:path arrowok="t"/>
            </v:shape>
          </v:group>
          <w10:wrap anchorx="page" anchory="page"/>
        </v:group>
      </w:pict>
    </w:r>
    <w:r w:rsidRPr="00570853">
      <w:rPr>
        <w:noProof/>
      </w:rPr>
      <w:pict>
        <v:group id="_x0000_s2085" style="position:absolute;margin-left:69.5pt;margin-top:54.35pt;width:456.1pt;height:1pt;z-index:-251658752;mso-position-horizontal-relative:page;mso-position-vertical-relative:page" coordorigin="1390,1087" coordsize="9122,20" o:allowincell="f">
          <v:shape id="_x0000_s2086" style="position:absolute;left:1390;top:1091;width:48;height:1;mso-position-horizontal-relative:page;mso-position-vertical-relative:page" coordsize="48,1" o:allowincell="f" path="m,l48,e" filled="f" strokeweight=".48pt">
            <v:path arrowok="t"/>
          </v:shape>
          <v:shape id="_x0000_s2087" style="position:absolute;left:1438;top:1091;width:2256;height:1;mso-position-horizontal-relative:page;mso-position-vertical-relative:page" coordsize="2256,1" o:allowincell="f" path="m,l2255,e" filled="f" strokeweight=".48pt">
            <v:path arrowok="t"/>
          </v:shape>
          <v:shape id="_x0000_s2088" style="position:absolute;left:3693;top:1091;width:49;height:1;mso-position-horizontal-relative:page;mso-position-vertical-relative:page" coordsize="49,1" o:allowincell="f" path="m,l48,e" filled="f" strokeweight=".48pt">
            <v:path arrowok="t"/>
          </v:shape>
          <v:shape id="_x0000_s2089" style="position:absolute;left:3742;top:1091;width:48;height:1;mso-position-horizontal-relative:page;mso-position-vertical-relative:page" coordsize="48,1" o:allowincell="f" path="m,l48,e" filled="f" strokeweight=".48pt">
            <v:path arrowok="t"/>
          </v:shape>
          <v:shape id="_x0000_s2090" style="position:absolute;left:3790;top:1091;width:1344;height:1;mso-position-horizontal-relative:page;mso-position-vertical-relative:page" coordsize="1344,1" o:allowincell="f" path="m,l1344,e" filled="f" strokeweight=".48pt">
            <v:path arrowok="t"/>
          </v:shape>
          <v:shape id="_x0000_s2091" style="position:absolute;left:5134;top:1091;width:1056;height:1;mso-position-horizontal-relative:page;mso-position-vertical-relative:page" coordsize="1056,1" o:allowincell="f" path="m,l1055,e" filled="f" strokeweight=".48pt">
            <v:path arrowok="t"/>
          </v:shape>
          <v:shape id="_x0000_s2092" style="position:absolute;left:6190;top:1091;width:49;height:1;mso-position-horizontal-relative:page;mso-position-vertical-relative:page" coordsize="49,1" o:allowincell="f" path="m,l48,e" filled="f" strokeweight=".48pt">
            <v:path arrowok="t"/>
          </v:shape>
          <v:shape id="_x0000_s2093" style="position:absolute;left:6238;top:1091;width:48;height:1;mso-position-horizontal-relative:page;mso-position-vertical-relative:page" coordsize="48,1" o:allowincell="f" path="m,l47,e" filled="f" strokeweight=".48pt">
            <v:path arrowok="t"/>
          </v:shape>
          <v:shape id="_x0000_s2094" style="position:absolute;left:6286;top:1091;width:624;height:1;mso-position-horizontal-relative:page;mso-position-vertical-relative:page" coordsize="624,1" o:allowincell="f" path="m,l623,e" filled="f" strokeweight=".48pt">
            <v:path arrowok="t"/>
          </v:shape>
          <v:shape id="_x0000_s2095" style="position:absolute;left:6910;top:1091;width:48;height:1;mso-position-horizontal-relative:page;mso-position-vertical-relative:page" coordsize="48,1" o:allowincell="f" path="m,l48,e" filled="f" strokeweight=".48pt">
            <v:path arrowok="t"/>
          </v:shape>
          <v:shape id="_x0000_s2096" style="position:absolute;left:6959;top:1091;width:48;height:1;mso-position-horizontal-relative:page;mso-position-vertical-relative:page" coordsize="48,1" o:allowincell="f" path="m,l47,e" filled="f" strokeweight=".48pt">
            <v:path arrowok="t"/>
          </v:shape>
          <v:shape id="_x0000_s2097" style="position:absolute;left:7007;top:1091;width:624;height:1;mso-position-horizontal-relative:page;mso-position-vertical-relative:page" coordsize="624,1" o:allowincell="f" path="m,l623,e" filled="f" strokeweight=".48pt">
            <v:path arrowok="t"/>
          </v:shape>
          <v:shape id="_x0000_s2098" style="position:absolute;left:7630;top:1091;width:48;height:1;mso-position-horizontal-relative:page;mso-position-vertical-relative:page" coordsize="48,1" o:allowincell="f" path="m,l48,e" filled="f" strokeweight=".48pt">
            <v:path arrowok="t"/>
          </v:shape>
          <v:shape id="_x0000_s2099" style="position:absolute;left:7679;top:1091;width:48;height:1;mso-position-horizontal-relative:page;mso-position-vertical-relative:page" coordsize="48,1" o:allowincell="f" path="m,l47,e" filled="f" strokeweight=".48pt">
            <v:path arrowok="t"/>
          </v:shape>
          <v:shape id="_x0000_s2100" style="position:absolute;left:7727;top:1091;width:624;height:1;mso-position-horizontal-relative:page;mso-position-vertical-relative:page" coordsize="624,1" o:allowincell="f" path="m,l623,e" filled="f" strokeweight=".48pt">
            <v:path arrowok="t"/>
          </v:shape>
          <v:shape id="_x0000_s2101" style="position:absolute;left:8350;top:1091;width:48;height:1;mso-position-horizontal-relative:page;mso-position-vertical-relative:page" coordsize="48,1" o:allowincell="f" path="m,l48,e" filled="f" strokeweight=".48pt">
            <v:path arrowok="t"/>
          </v:shape>
          <v:group id="_x0000_s2102" style="position:absolute;left:8399;top:1091;width:336;height:1" coordorigin="8399,1091" coordsize="336,1" o:allowincell="f">
            <v:shape id="_x0000_s2103" style="position:absolute;left:8399;top:1091;width:336;height:1;mso-position-horizontal-relative:page;mso-position-vertical-relative:page" coordsize="336,1" o:allowincell="f" path="m,l47,e" filled="f" strokeweight=".48pt">
              <v:path arrowok="t"/>
            </v:shape>
            <v:shape id="_x0000_s2104" style="position:absolute;left:8399;top:1091;width:336;height:1;mso-position-horizontal-relative:page;mso-position-vertical-relative:page" coordsize="336,1" o:allowincell="f" path="m48,l96,e" filled="f" strokeweight=".48pt">
              <v:path arrowok="t"/>
            </v:shape>
            <v:shape id="_x0000_s2105" style="position:absolute;left:8399;top:1091;width:336;height:1;mso-position-horizontal-relative:page;mso-position-vertical-relative:page" coordsize="336,1" o:allowincell="f" path="m96,r47,e" filled="f" strokeweight=".48pt">
              <v:path arrowok="t"/>
            </v:shape>
            <v:shape id="_x0000_s2106" style="position:absolute;left:8399;top:1091;width:336;height:1;mso-position-horizontal-relative:page;mso-position-vertical-relative:page" coordsize="336,1" o:allowincell="f" path="m143,r48,e" filled="f" strokeweight=".48pt">
              <v:path arrowok="t"/>
            </v:shape>
            <v:shape id="_x0000_s2107" style="position:absolute;left:8399;top:1091;width:336;height:1;mso-position-horizontal-relative:page;mso-position-vertical-relative:page" coordsize="336,1" o:allowincell="f" path="m192,r48,e" filled="f" strokeweight=".48pt">
              <v:path arrowok="t"/>
            </v:shape>
            <v:shape id="_x0000_s2108" style="position:absolute;left:8399;top:1091;width:336;height:1;mso-position-horizontal-relative:page;mso-position-vertical-relative:page" coordsize="336,1" o:allowincell="f" path="m240,r47,e" filled="f" strokeweight=".48pt">
              <v:path arrowok="t"/>
            </v:shape>
            <v:shape id="_x0000_s2109" style="position:absolute;left:8399;top:1091;width:336;height:1;mso-position-horizontal-relative:page;mso-position-vertical-relative:page" coordsize="336,1" o:allowincell="f" path="m288,r48,e" filled="f" strokeweight=".48pt">
              <v:path arrowok="t"/>
            </v:shape>
          </v:group>
          <v:shape id="_x0000_s2110" style="position:absolute;left:8735;top:1091;width:49;height:1;mso-position-horizontal-relative:page;mso-position-vertical-relative:page" coordsize="49,1" o:allowincell="f" path="m,l48,e" filled="f" strokeweight=".48pt">
            <v:path arrowok="t"/>
          </v:shape>
          <v:shape id="_x0000_s2111" style="position:absolute;left:8783;top:1091;width:48;height:1;mso-position-horizontal-relative:page;mso-position-vertical-relative:page" coordsize="48,1" o:allowincell="f" path="m,l47,e" filled="f" strokeweight=".48pt">
            <v:path arrowok="t"/>
          </v:shape>
          <v:shape id="_x0000_s2112" style="position:absolute;left:8831;top:1091;width:1392;height:1;mso-position-horizontal-relative:page;mso-position-vertical-relative:page" coordsize="1392,1" o:allowincell="f" path="m,l1391,e" filled="f" strokeweight=".48pt">
            <v:path arrowok="t"/>
          </v:shape>
          <v:shape id="_x0000_s2113" style="position:absolute;left:10223;top:1091;width:48;height:1;mso-position-horizontal-relative:page;mso-position-vertical-relative:page" coordsize="48,1" o:allowincell="f" path="m,l48,e" filled="f" strokeweight=".48pt">
            <v:path arrowok="t"/>
          </v:shape>
          <v:group id="_x0000_s2114" style="position:absolute;left:10271;top:1091;width:240;height:1" coordorigin="10271,1091" coordsize="240,1" o:allowincell="f">
            <v:shape id="_x0000_s2115" style="position:absolute;left:10271;top:1091;width:240;height:1;mso-position-horizontal-relative:page;mso-position-vertical-relative:page" coordsize="240,1" o:allowincell="f" path="m,l47,e" filled="f" strokeweight=".48pt">
              <v:path arrowok="t"/>
            </v:shape>
            <v:shape id="_x0000_s2116" style="position:absolute;left:10271;top:1091;width:240;height:1;mso-position-horizontal-relative:page;mso-position-vertical-relative:page" coordsize="240,1" o:allowincell="f" path="m47,l95,e" filled="f" strokeweight=".48pt">
              <v:path arrowok="t"/>
            </v:shape>
            <v:shape id="_x0000_s2117" style="position:absolute;left:10271;top:1091;width:240;height:1;mso-position-horizontal-relative:page;mso-position-vertical-relative:page" coordsize="240,1" o:allowincell="f" path="m95,r48,e" filled="f" strokeweight=".48pt">
              <v:path arrowok="t"/>
            </v:shape>
            <v:shape id="_x0000_s2118" style="position:absolute;left:10271;top:1091;width:240;height:1;mso-position-horizontal-relative:page;mso-position-vertical-relative:page" coordsize="240,1" o:allowincell="f" path="m143,r48,e" filled="f" strokeweight=".48pt">
              <v:path arrowok="t"/>
            </v:shape>
            <v:shape id="_x0000_s2119" style="position:absolute;left:10271;top:1091;width:240;height:1;mso-position-horizontal-relative:page;mso-position-vertical-relative:page" coordsize="240,1" o:allowincell="f" path="m191,r48,e" filled="f" strokeweight=".48pt">
              <v:path arrowok="t"/>
            </v:shape>
          </v:group>
          <w10:wrap anchorx="page" anchory="page"/>
        </v:group>
      </w:pict>
    </w:r>
    <w:r w:rsidRPr="00570853">
      <w:rPr>
        <w:noProof/>
      </w:rPr>
      <w:pict>
        <v:shapetype id="_x0000_t202" coordsize="21600,21600" o:spt="202" path="m,l,21600r21600,l21600,xe">
          <v:stroke joinstyle="miter"/>
          <v:path gradientshapeok="t" o:connecttype="rect"/>
        </v:shapetype>
        <v:shape id="_x0000_s2120" type="#_x0000_t202" style="position:absolute;margin-left:175.65pt;margin-top:42.35pt;width:243.95pt;height:12pt;z-index:-251657728;mso-position-horizontal-relative:page;mso-position-vertical-relative:page" o:allowincell="f" filled="f" stroked="f">
          <v:textbox style="mso-next-textbox:#_x0000_s2120" inset="0,0,0,0">
            <w:txbxContent>
              <w:p w:rsidR="00675498" w:rsidRDefault="00A316EC">
                <w:pPr>
                  <w:pStyle w:val="a3"/>
                  <w:kinsoku w:val="0"/>
                  <w:overflowPunct w:val="0"/>
                  <w:spacing w:before="12"/>
                  <w:ind w:left="20"/>
                  <w:rPr>
                    <w:rFonts w:ascii="Times New Roman" w:hAnsi="Times New Roman" w:cs="Times New Roman"/>
                    <w:i/>
                    <w:iCs/>
                    <w:spacing w:val="-2"/>
                    <w:sz w:val="18"/>
                    <w:szCs w:val="18"/>
                  </w:rPr>
                </w:pPr>
                <w:r>
                  <w:rPr>
                    <w:rFonts w:ascii="Times New Roman" w:hAnsi="Times New Roman" w:cs="Times New Roman"/>
                    <w:i/>
                    <w:iCs/>
                    <w:sz w:val="18"/>
                    <w:szCs w:val="18"/>
                  </w:rPr>
                  <w:t>ΠΡΟΜΗΘΕΙΑ</w:t>
                </w:r>
                <w:r>
                  <w:rPr>
                    <w:rFonts w:ascii="Times New Roman" w:hAnsi="Times New Roman" w:cs="Times New Roman"/>
                    <w:i/>
                    <w:iCs/>
                    <w:spacing w:val="-3"/>
                    <w:sz w:val="18"/>
                    <w:szCs w:val="18"/>
                  </w:rPr>
                  <w:t xml:space="preserve"> </w:t>
                </w:r>
                <w:r>
                  <w:rPr>
                    <w:rFonts w:ascii="Times New Roman" w:hAnsi="Times New Roman" w:cs="Times New Roman"/>
                    <w:i/>
                    <w:iCs/>
                    <w:sz w:val="18"/>
                    <w:szCs w:val="18"/>
                  </w:rPr>
                  <w:t>ΑΠΟΡΡΙΜΑΤΟΦΟΡΟΥ</w:t>
                </w:r>
                <w:r>
                  <w:rPr>
                    <w:rFonts w:ascii="Times New Roman" w:hAnsi="Times New Roman" w:cs="Times New Roman"/>
                    <w:i/>
                    <w:iCs/>
                    <w:spacing w:val="-4"/>
                    <w:sz w:val="18"/>
                    <w:szCs w:val="18"/>
                  </w:rPr>
                  <w:t xml:space="preserve"> </w:t>
                </w:r>
                <w:r>
                  <w:rPr>
                    <w:rFonts w:ascii="Times New Roman" w:hAnsi="Times New Roman" w:cs="Times New Roman"/>
                    <w:i/>
                    <w:iCs/>
                    <w:sz w:val="18"/>
                    <w:szCs w:val="18"/>
                  </w:rPr>
                  <w:t>ΔΗΜΟΥ</w:t>
                </w:r>
                <w:r>
                  <w:rPr>
                    <w:rFonts w:ascii="Times New Roman" w:hAnsi="Times New Roman" w:cs="Times New Roman"/>
                    <w:i/>
                    <w:iCs/>
                    <w:spacing w:val="-4"/>
                    <w:sz w:val="18"/>
                    <w:szCs w:val="18"/>
                  </w:rPr>
                  <w:t xml:space="preserve"> </w:t>
                </w:r>
                <w:r>
                  <w:rPr>
                    <w:rFonts w:ascii="Times New Roman" w:hAnsi="Times New Roman" w:cs="Times New Roman"/>
                    <w:i/>
                    <w:iCs/>
                    <w:spacing w:val="-2"/>
                    <w:sz w:val="18"/>
                    <w:szCs w:val="18"/>
                  </w:rPr>
                  <w:t>ΠΡΟΣΟΤΣΑΝΗΣ</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1">
    <w:nsid w:val="00000402"/>
    <w:multiLevelType w:val="multilevel"/>
    <w:tmpl w:val="00000885"/>
    <w:lvl w:ilvl="0">
      <w:start w:val="2"/>
      <w:numFmt w:val="decimal"/>
      <w:lvlText w:val="%1)"/>
      <w:lvlJc w:val="left"/>
      <w:pPr>
        <w:ind w:left="605" w:hanging="387"/>
      </w:pPr>
      <w:rPr>
        <w:rFonts w:ascii="Verdana" w:hAnsi="Verdana" w:cs="Verdana"/>
        <w:b/>
        <w:bCs/>
        <w:i w:val="0"/>
        <w:iCs w:val="0"/>
        <w:w w:val="99"/>
        <w:sz w:val="20"/>
        <w:szCs w:val="20"/>
        <w:u w:val="single"/>
      </w:rPr>
    </w:lvl>
    <w:lvl w:ilvl="1">
      <w:numFmt w:val="bullet"/>
      <w:lvlText w:val=""/>
      <w:lvlJc w:val="left"/>
      <w:pPr>
        <w:ind w:left="938" w:hanging="360"/>
      </w:pPr>
      <w:rPr>
        <w:rFonts w:ascii="Symbol" w:hAnsi="Symbol" w:cs="Symbol"/>
        <w:b w:val="0"/>
        <w:bCs w:val="0"/>
        <w:i w:val="0"/>
        <w:iCs w:val="0"/>
        <w:w w:val="99"/>
        <w:sz w:val="20"/>
        <w:szCs w:val="20"/>
      </w:rPr>
    </w:lvl>
    <w:lvl w:ilvl="2">
      <w:numFmt w:val="bullet"/>
      <w:lvlText w:val="•"/>
      <w:lvlJc w:val="left"/>
      <w:pPr>
        <w:ind w:left="1949" w:hanging="360"/>
      </w:pPr>
    </w:lvl>
    <w:lvl w:ilvl="3">
      <w:numFmt w:val="bullet"/>
      <w:lvlText w:val="•"/>
      <w:lvlJc w:val="left"/>
      <w:pPr>
        <w:ind w:left="2959" w:hanging="360"/>
      </w:pPr>
    </w:lvl>
    <w:lvl w:ilvl="4">
      <w:numFmt w:val="bullet"/>
      <w:lvlText w:val="•"/>
      <w:lvlJc w:val="left"/>
      <w:pPr>
        <w:ind w:left="3968" w:hanging="360"/>
      </w:pPr>
    </w:lvl>
    <w:lvl w:ilvl="5">
      <w:numFmt w:val="bullet"/>
      <w:lvlText w:val="•"/>
      <w:lvlJc w:val="left"/>
      <w:pPr>
        <w:ind w:left="4978" w:hanging="360"/>
      </w:pPr>
    </w:lvl>
    <w:lvl w:ilvl="6">
      <w:numFmt w:val="bullet"/>
      <w:lvlText w:val="•"/>
      <w:lvlJc w:val="left"/>
      <w:pPr>
        <w:ind w:left="5988" w:hanging="360"/>
      </w:pPr>
    </w:lvl>
    <w:lvl w:ilvl="7">
      <w:numFmt w:val="bullet"/>
      <w:lvlText w:val="•"/>
      <w:lvlJc w:val="left"/>
      <w:pPr>
        <w:ind w:left="6997" w:hanging="360"/>
      </w:pPr>
    </w:lvl>
    <w:lvl w:ilvl="8">
      <w:numFmt w:val="bullet"/>
      <w:lvlText w:val="•"/>
      <w:lvlJc w:val="left"/>
      <w:pPr>
        <w:ind w:left="8007" w:hanging="360"/>
      </w:pPr>
    </w:lvl>
  </w:abstractNum>
  <w:abstractNum w:abstractNumId="2">
    <w:nsid w:val="00000403"/>
    <w:multiLevelType w:val="multilevel"/>
    <w:tmpl w:val="00000886"/>
    <w:lvl w:ilvl="0">
      <w:numFmt w:val="bullet"/>
      <w:lvlText w:val=""/>
      <w:lvlJc w:val="left"/>
      <w:pPr>
        <w:ind w:left="578" w:hanging="360"/>
      </w:pPr>
      <w:rPr>
        <w:rFonts w:ascii="Symbol" w:hAnsi="Symbol" w:cs="Symbol"/>
        <w:b w:val="0"/>
        <w:bCs w:val="0"/>
        <w:i w:val="0"/>
        <w:iCs w:val="0"/>
        <w:w w:val="99"/>
        <w:sz w:val="20"/>
        <w:szCs w:val="20"/>
      </w:rPr>
    </w:lvl>
    <w:lvl w:ilvl="1">
      <w:numFmt w:val="bullet"/>
      <w:lvlText w:val=""/>
      <w:lvlJc w:val="left"/>
      <w:pPr>
        <w:ind w:left="938" w:hanging="360"/>
      </w:pPr>
      <w:rPr>
        <w:rFonts w:ascii="Symbol" w:hAnsi="Symbol" w:cs="Symbol"/>
        <w:b w:val="0"/>
        <w:bCs w:val="0"/>
        <w:i w:val="0"/>
        <w:iCs w:val="0"/>
        <w:w w:val="99"/>
        <w:sz w:val="20"/>
        <w:szCs w:val="20"/>
      </w:rPr>
    </w:lvl>
    <w:lvl w:ilvl="2">
      <w:numFmt w:val="bullet"/>
      <w:lvlText w:val="•"/>
      <w:lvlJc w:val="left"/>
      <w:pPr>
        <w:ind w:left="1949" w:hanging="360"/>
      </w:pPr>
    </w:lvl>
    <w:lvl w:ilvl="3">
      <w:numFmt w:val="bullet"/>
      <w:lvlText w:val="•"/>
      <w:lvlJc w:val="left"/>
      <w:pPr>
        <w:ind w:left="2959" w:hanging="360"/>
      </w:pPr>
    </w:lvl>
    <w:lvl w:ilvl="4">
      <w:numFmt w:val="bullet"/>
      <w:lvlText w:val="•"/>
      <w:lvlJc w:val="left"/>
      <w:pPr>
        <w:ind w:left="3968" w:hanging="360"/>
      </w:pPr>
    </w:lvl>
    <w:lvl w:ilvl="5">
      <w:numFmt w:val="bullet"/>
      <w:lvlText w:val="•"/>
      <w:lvlJc w:val="left"/>
      <w:pPr>
        <w:ind w:left="4978" w:hanging="360"/>
      </w:pPr>
    </w:lvl>
    <w:lvl w:ilvl="6">
      <w:numFmt w:val="bullet"/>
      <w:lvlText w:val="•"/>
      <w:lvlJc w:val="left"/>
      <w:pPr>
        <w:ind w:left="5988" w:hanging="360"/>
      </w:pPr>
    </w:lvl>
    <w:lvl w:ilvl="7">
      <w:numFmt w:val="bullet"/>
      <w:lvlText w:val="•"/>
      <w:lvlJc w:val="left"/>
      <w:pPr>
        <w:ind w:left="6997" w:hanging="360"/>
      </w:pPr>
    </w:lvl>
    <w:lvl w:ilvl="8">
      <w:numFmt w:val="bullet"/>
      <w:lvlText w:val="•"/>
      <w:lvlJc w:val="left"/>
      <w:pPr>
        <w:ind w:left="8007" w:hanging="360"/>
      </w:pPr>
    </w:lvl>
  </w:abstractNum>
  <w:abstractNum w:abstractNumId="3">
    <w:nsid w:val="00000404"/>
    <w:multiLevelType w:val="multilevel"/>
    <w:tmpl w:val="00000887"/>
    <w:lvl w:ilvl="0">
      <w:numFmt w:val="bullet"/>
      <w:lvlText w:val=""/>
      <w:lvlJc w:val="left"/>
      <w:pPr>
        <w:ind w:left="218" w:hanging="720"/>
      </w:pPr>
      <w:rPr>
        <w:rFonts w:ascii="Wingdings" w:hAnsi="Wingdings" w:cs="Wingdings"/>
        <w:b w:val="0"/>
        <w:bCs w:val="0"/>
        <w:i w:val="0"/>
        <w:iCs w:val="0"/>
        <w:w w:val="100"/>
        <w:sz w:val="22"/>
        <w:szCs w:val="22"/>
      </w:rPr>
    </w:lvl>
    <w:lvl w:ilvl="1">
      <w:numFmt w:val="bullet"/>
      <w:lvlText w:val="•"/>
      <w:lvlJc w:val="left"/>
      <w:pPr>
        <w:ind w:left="1200" w:hanging="720"/>
      </w:pPr>
    </w:lvl>
    <w:lvl w:ilvl="2">
      <w:numFmt w:val="bullet"/>
      <w:lvlText w:val="•"/>
      <w:lvlJc w:val="left"/>
      <w:pPr>
        <w:ind w:left="2181" w:hanging="720"/>
      </w:pPr>
    </w:lvl>
    <w:lvl w:ilvl="3">
      <w:numFmt w:val="bullet"/>
      <w:lvlText w:val="•"/>
      <w:lvlJc w:val="left"/>
      <w:pPr>
        <w:ind w:left="3161" w:hanging="720"/>
      </w:pPr>
    </w:lvl>
    <w:lvl w:ilvl="4">
      <w:numFmt w:val="bullet"/>
      <w:lvlText w:val="•"/>
      <w:lvlJc w:val="left"/>
      <w:pPr>
        <w:ind w:left="4142" w:hanging="720"/>
      </w:pPr>
    </w:lvl>
    <w:lvl w:ilvl="5">
      <w:numFmt w:val="bullet"/>
      <w:lvlText w:val="•"/>
      <w:lvlJc w:val="left"/>
      <w:pPr>
        <w:ind w:left="5123" w:hanging="720"/>
      </w:pPr>
    </w:lvl>
    <w:lvl w:ilvl="6">
      <w:numFmt w:val="bullet"/>
      <w:lvlText w:val="•"/>
      <w:lvlJc w:val="left"/>
      <w:pPr>
        <w:ind w:left="6103" w:hanging="720"/>
      </w:pPr>
    </w:lvl>
    <w:lvl w:ilvl="7">
      <w:numFmt w:val="bullet"/>
      <w:lvlText w:val="•"/>
      <w:lvlJc w:val="left"/>
      <w:pPr>
        <w:ind w:left="7084" w:hanging="720"/>
      </w:pPr>
    </w:lvl>
    <w:lvl w:ilvl="8">
      <w:numFmt w:val="bullet"/>
      <w:lvlText w:val="•"/>
      <w:lvlJc w:val="left"/>
      <w:pPr>
        <w:ind w:left="8065" w:hanging="720"/>
      </w:pPr>
    </w:lvl>
  </w:abstractNum>
  <w:abstractNum w:abstractNumId="4">
    <w:nsid w:val="00000405"/>
    <w:multiLevelType w:val="multilevel"/>
    <w:tmpl w:val="00000888"/>
    <w:lvl w:ilvl="0">
      <w:start w:val="11"/>
      <w:numFmt w:val="decimal"/>
      <w:lvlText w:val="%1)"/>
      <w:lvlJc w:val="left"/>
      <w:pPr>
        <w:ind w:left="746" w:hanging="461"/>
      </w:pPr>
      <w:rPr>
        <w:rFonts w:ascii="Verdana" w:hAnsi="Verdana" w:cs="Verdana"/>
        <w:b/>
        <w:bCs/>
        <w:i w:val="0"/>
        <w:iCs w:val="0"/>
        <w:spacing w:val="-1"/>
        <w:w w:val="99"/>
        <w:sz w:val="20"/>
        <w:szCs w:val="20"/>
        <w:u w:val="single"/>
      </w:rPr>
    </w:lvl>
    <w:lvl w:ilvl="1">
      <w:numFmt w:val="bullet"/>
      <w:lvlText w:val=""/>
      <w:lvlJc w:val="left"/>
      <w:pPr>
        <w:ind w:left="586" w:hanging="360"/>
      </w:pPr>
      <w:rPr>
        <w:rFonts w:ascii="Symbol" w:hAnsi="Symbol" w:cs="Symbol"/>
        <w:b w:val="0"/>
        <w:bCs w:val="0"/>
        <w:i w:val="0"/>
        <w:iCs w:val="0"/>
        <w:w w:val="99"/>
        <w:sz w:val="20"/>
        <w:szCs w:val="20"/>
      </w:rPr>
    </w:lvl>
    <w:lvl w:ilvl="2">
      <w:numFmt w:val="bullet"/>
      <w:lvlText w:val="•"/>
      <w:lvlJc w:val="left"/>
      <w:pPr>
        <w:ind w:left="1771" w:hanging="360"/>
      </w:pPr>
    </w:lvl>
    <w:lvl w:ilvl="3">
      <w:numFmt w:val="bullet"/>
      <w:lvlText w:val="•"/>
      <w:lvlJc w:val="left"/>
      <w:pPr>
        <w:ind w:left="2803" w:hanging="360"/>
      </w:pPr>
    </w:lvl>
    <w:lvl w:ilvl="4">
      <w:numFmt w:val="bullet"/>
      <w:lvlText w:val="•"/>
      <w:lvlJc w:val="left"/>
      <w:pPr>
        <w:ind w:left="3835" w:hanging="360"/>
      </w:pPr>
    </w:lvl>
    <w:lvl w:ilvl="5">
      <w:numFmt w:val="bullet"/>
      <w:lvlText w:val="•"/>
      <w:lvlJc w:val="left"/>
      <w:pPr>
        <w:ind w:left="4867" w:hanging="360"/>
      </w:pPr>
    </w:lvl>
    <w:lvl w:ilvl="6">
      <w:numFmt w:val="bullet"/>
      <w:lvlText w:val="•"/>
      <w:lvlJc w:val="left"/>
      <w:pPr>
        <w:ind w:left="5899" w:hanging="360"/>
      </w:pPr>
    </w:lvl>
    <w:lvl w:ilvl="7">
      <w:numFmt w:val="bullet"/>
      <w:lvlText w:val="•"/>
      <w:lvlJc w:val="left"/>
      <w:pPr>
        <w:ind w:left="6930" w:hanging="360"/>
      </w:pPr>
    </w:lvl>
    <w:lvl w:ilvl="8">
      <w:numFmt w:val="bullet"/>
      <w:lvlText w:val="•"/>
      <w:lvlJc w:val="left"/>
      <w:pPr>
        <w:ind w:left="7962" w:hanging="360"/>
      </w:pPr>
    </w:lvl>
  </w:abstractNum>
  <w:abstractNum w:abstractNumId="5">
    <w:nsid w:val="00000406"/>
    <w:multiLevelType w:val="multilevel"/>
    <w:tmpl w:val="00000889"/>
    <w:lvl w:ilvl="0">
      <w:numFmt w:val="bullet"/>
      <w:lvlText w:val=""/>
      <w:lvlJc w:val="left"/>
      <w:pPr>
        <w:ind w:left="938" w:hanging="360"/>
      </w:pPr>
      <w:rPr>
        <w:rFonts w:ascii="Symbol" w:hAnsi="Symbol" w:cs="Symbol"/>
        <w:b w:val="0"/>
        <w:bCs w:val="0"/>
        <w:i w:val="0"/>
        <w:iCs w:val="0"/>
        <w:w w:val="99"/>
        <w:sz w:val="20"/>
        <w:szCs w:val="20"/>
      </w:rPr>
    </w:lvl>
    <w:lvl w:ilvl="1">
      <w:numFmt w:val="bullet"/>
      <w:lvlText w:val="•"/>
      <w:lvlJc w:val="left"/>
      <w:pPr>
        <w:ind w:left="1848" w:hanging="360"/>
      </w:pPr>
    </w:lvl>
    <w:lvl w:ilvl="2">
      <w:numFmt w:val="bullet"/>
      <w:lvlText w:val="•"/>
      <w:lvlJc w:val="left"/>
      <w:pPr>
        <w:ind w:left="2757" w:hanging="360"/>
      </w:pPr>
    </w:lvl>
    <w:lvl w:ilvl="3">
      <w:numFmt w:val="bullet"/>
      <w:lvlText w:val="•"/>
      <w:lvlJc w:val="left"/>
      <w:pPr>
        <w:ind w:left="3665" w:hanging="360"/>
      </w:pPr>
    </w:lvl>
    <w:lvl w:ilvl="4">
      <w:numFmt w:val="bullet"/>
      <w:lvlText w:val="•"/>
      <w:lvlJc w:val="left"/>
      <w:pPr>
        <w:ind w:left="4574" w:hanging="360"/>
      </w:pPr>
    </w:lvl>
    <w:lvl w:ilvl="5">
      <w:numFmt w:val="bullet"/>
      <w:lvlText w:val="•"/>
      <w:lvlJc w:val="left"/>
      <w:pPr>
        <w:ind w:left="5483" w:hanging="360"/>
      </w:pPr>
    </w:lvl>
    <w:lvl w:ilvl="6">
      <w:numFmt w:val="bullet"/>
      <w:lvlText w:val="•"/>
      <w:lvlJc w:val="left"/>
      <w:pPr>
        <w:ind w:left="6391" w:hanging="360"/>
      </w:pPr>
    </w:lvl>
    <w:lvl w:ilvl="7">
      <w:numFmt w:val="bullet"/>
      <w:lvlText w:val="•"/>
      <w:lvlJc w:val="left"/>
      <w:pPr>
        <w:ind w:left="7300" w:hanging="360"/>
      </w:pPr>
    </w:lvl>
    <w:lvl w:ilvl="8">
      <w:numFmt w:val="bullet"/>
      <w:lvlText w:val="•"/>
      <w:lvlJc w:val="left"/>
      <w:pPr>
        <w:ind w:left="8209" w:hanging="360"/>
      </w:pPr>
    </w:lvl>
  </w:abstractNum>
  <w:abstractNum w:abstractNumId="6">
    <w:nsid w:val="00000407"/>
    <w:multiLevelType w:val="multilevel"/>
    <w:tmpl w:val="0000088A"/>
    <w:lvl w:ilvl="0">
      <w:numFmt w:val="bullet"/>
      <w:lvlText w:val=""/>
      <w:lvlJc w:val="left"/>
      <w:pPr>
        <w:ind w:left="938" w:hanging="360"/>
      </w:pPr>
      <w:rPr>
        <w:rFonts w:ascii="Wingdings" w:hAnsi="Wingdings" w:cs="Wingdings"/>
        <w:b w:val="0"/>
        <w:bCs w:val="0"/>
        <w:i w:val="0"/>
        <w:iCs w:val="0"/>
        <w:w w:val="99"/>
        <w:sz w:val="20"/>
        <w:szCs w:val="20"/>
      </w:rPr>
    </w:lvl>
    <w:lvl w:ilvl="1">
      <w:numFmt w:val="bullet"/>
      <w:lvlText w:val="•"/>
      <w:lvlJc w:val="left"/>
      <w:pPr>
        <w:ind w:left="1848" w:hanging="360"/>
      </w:pPr>
    </w:lvl>
    <w:lvl w:ilvl="2">
      <w:numFmt w:val="bullet"/>
      <w:lvlText w:val="•"/>
      <w:lvlJc w:val="left"/>
      <w:pPr>
        <w:ind w:left="2757" w:hanging="360"/>
      </w:pPr>
    </w:lvl>
    <w:lvl w:ilvl="3">
      <w:numFmt w:val="bullet"/>
      <w:lvlText w:val="•"/>
      <w:lvlJc w:val="left"/>
      <w:pPr>
        <w:ind w:left="3665" w:hanging="360"/>
      </w:pPr>
    </w:lvl>
    <w:lvl w:ilvl="4">
      <w:numFmt w:val="bullet"/>
      <w:lvlText w:val="•"/>
      <w:lvlJc w:val="left"/>
      <w:pPr>
        <w:ind w:left="4574" w:hanging="360"/>
      </w:pPr>
    </w:lvl>
    <w:lvl w:ilvl="5">
      <w:numFmt w:val="bullet"/>
      <w:lvlText w:val="•"/>
      <w:lvlJc w:val="left"/>
      <w:pPr>
        <w:ind w:left="5483" w:hanging="360"/>
      </w:pPr>
    </w:lvl>
    <w:lvl w:ilvl="6">
      <w:numFmt w:val="bullet"/>
      <w:lvlText w:val="•"/>
      <w:lvlJc w:val="left"/>
      <w:pPr>
        <w:ind w:left="6391" w:hanging="360"/>
      </w:pPr>
    </w:lvl>
    <w:lvl w:ilvl="7">
      <w:numFmt w:val="bullet"/>
      <w:lvlText w:val="•"/>
      <w:lvlJc w:val="left"/>
      <w:pPr>
        <w:ind w:left="7300" w:hanging="360"/>
      </w:pPr>
    </w:lvl>
    <w:lvl w:ilvl="8">
      <w:numFmt w:val="bullet"/>
      <w:lvlText w:val="•"/>
      <w:lvlJc w:val="left"/>
      <w:pPr>
        <w:ind w:left="8209" w:hanging="360"/>
      </w:pPr>
    </w:lvl>
  </w:abstractNum>
  <w:num w:numId="1">
    <w:abstractNumId w:val="6"/>
  </w:num>
  <w:num w:numId="2">
    <w:abstractNumId w:val="5"/>
  </w:num>
  <w:num w:numId="3">
    <w:abstractNumId w:val="4"/>
  </w:num>
  <w:num w:numId="4">
    <w:abstractNumId w:val="3"/>
  </w:num>
  <w:num w:numId="5">
    <w:abstractNumId w:val="2"/>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0242"/>
    <o:shapelayout v:ext="edit">
      <o:idmap v:ext="edit" data="2"/>
    </o:shapelayout>
  </w:hdrShapeDefaults>
  <w:footnotePr>
    <w:footnote w:id="-1"/>
    <w:footnote w:id="0"/>
  </w:footnotePr>
  <w:endnotePr>
    <w:endnote w:id="-1"/>
    <w:endnote w:id="0"/>
  </w:endnotePr>
  <w:compat>
    <w:ulTrailSpace/>
    <w:doNotExpandShiftReturn/>
    <w:adjustLineHeightInTable/>
  </w:compat>
  <w:rsids>
    <w:rsidRoot w:val="00AC3972"/>
    <w:rsid w:val="00103F4C"/>
    <w:rsid w:val="00267562"/>
    <w:rsid w:val="002C7338"/>
    <w:rsid w:val="002D38D3"/>
    <w:rsid w:val="003C25A2"/>
    <w:rsid w:val="00570853"/>
    <w:rsid w:val="006012F2"/>
    <w:rsid w:val="00675498"/>
    <w:rsid w:val="006A49B2"/>
    <w:rsid w:val="008B7B99"/>
    <w:rsid w:val="00957AB8"/>
    <w:rsid w:val="00A00407"/>
    <w:rsid w:val="00A316EC"/>
    <w:rsid w:val="00AB0437"/>
    <w:rsid w:val="00AC3972"/>
    <w:rsid w:val="00D21A53"/>
    <w:rsid w:val="00DC6C14"/>
    <w:rsid w:val="00E368B7"/>
    <w:rsid w:val="00EB73CE"/>
    <w:rsid w:val="00EE645D"/>
    <w:rsid w:val="00EE769A"/>
    <w:rsid w:val="00F84916"/>
    <w:rsid w:val="00FD0B4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l-GR" w:eastAsia="el-GR"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Body Text" w:uiPriority="1" w:unhideWhenUsed="0"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75498"/>
    <w:pPr>
      <w:widowControl w:val="0"/>
      <w:autoSpaceDE w:val="0"/>
      <w:autoSpaceDN w:val="0"/>
      <w:adjustRightInd w:val="0"/>
    </w:pPr>
    <w:rPr>
      <w:rFonts w:ascii="Verdana" w:hAnsi="Verdana" w:cs="Verdana"/>
      <w:sz w:val="22"/>
      <w:szCs w:val="22"/>
    </w:rPr>
  </w:style>
  <w:style w:type="paragraph" w:styleId="6">
    <w:name w:val="heading 6"/>
    <w:basedOn w:val="a"/>
    <w:next w:val="a"/>
    <w:link w:val="6Char"/>
    <w:uiPriority w:val="9"/>
    <w:semiHidden/>
    <w:unhideWhenUsed/>
    <w:qFormat/>
    <w:rsid w:val="00F84916"/>
    <w:pPr>
      <w:keepNext/>
      <w:keepLines/>
      <w:widowControl/>
      <w:suppressAutoHyphens/>
      <w:autoSpaceDE/>
      <w:autoSpaceDN/>
      <w:adjustRightInd/>
      <w:spacing w:before="200"/>
      <w:jc w:val="both"/>
      <w:outlineLvl w:val="5"/>
    </w:pPr>
    <w:rPr>
      <w:rFonts w:ascii="Cambria" w:hAnsi="Cambria" w:cs="Times New Roman"/>
      <w:i/>
      <w:iCs/>
      <w:color w:val="243F60"/>
      <w:szCs w:val="24"/>
      <w:lang w:val="en-GB" w:eastAsia="ar-SA"/>
    </w:rPr>
  </w:style>
  <w:style w:type="paragraph" w:styleId="7">
    <w:name w:val="heading 7"/>
    <w:basedOn w:val="a"/>
    <w:next w:val="a"/>
    <w:link w:val="7Char"/>
    <w:uiPriority w:val="9"/>
    <w:semiHidden/>
    <w:unhideWhenUsed/>
    <w:qFormat/>
    <w:rsid w:val="00F84916"/>
    <w:pPr>
      <w:keepNext/>
      <w:keepLines/>
      <w:widowControl/>
      <w:suppressAutoHyphens/>
      <w:autoSpaceDE/>
      <w:autoSpaceDN/>
      <w:adjustRightInd/>
      <w:spacing w:before="200"/>
      <w:jc w:val="both"/>
      <w:outlineLvl w:val="6"/>
    </w:pPr>
    <w:rPr>
      <w:rFonts w:ascii="Cambria" w:hAnsi="Cambria" w:cs="Times New Roman"/>
      <w:i/>
      <w:iCs/>
      <w:color w:val="404040"/>
      <w:szCs w:val="24"/>
      <w:lang w:val="en-GB" w:eastAsia="ar-SA"/>
    </w:rPr>
  </w:style>
  <w:style w:type="paragraph" w:styleId="9">
    <w:name w:val="heading 9"/>
    <w:basedOn w:val="a"/>
    <w:next w:val="a"/>
    <w:link w:val="9Char"/>
    <w:uiPriority w:val="9"/>
    <w:semiHidden/>
    <w:unhideWhenUsed/>
    <w:qFormat/>
    <w:rsid w:val="00F84916"/>
    <w:pPr>
      <w:keepNext/>
      <w:keepLines/>
      <w:widowControl/>
      <w:suppressAutoHyphens/>
      <w:autoSpaceDE/>
      <w:autoSpaceDN/>
      <w:adjustRightInd/>
      <w:spacing w:before="200"/>
      <w:jc w:val="both"/>
      <w:outlineLvl w:val="8"/>
    </w:pPr>
    <w:rPr>
      <w:rFonts w:ascii="Cambria" w:hAnsi="Cambria" w:cs="Times New Roman"/>
      <w:i/>
      <w:iCs/>
      <w:color w:val="404040"/>
      <w:sz w:val="20"/>
      <w:szCs w:val="20"/>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rsid w:val="00675498"/>
    <w:rPr>
      <w:sz w:val="20"/>
      <w:szCs w:val="20"/>
    </w:rPr>
  </w:style>
  <w:style w:type="character" w:customStyle="1" w:styleId="Char">
    <w:name w:val="Σώμα κειμένου Char"/>
    <w:basedOn w:val="a0"/>
    <w:link w:val="a3"/>
    <w:uiPriority w:val="99"/>
    <w:semiHidden/>
    <w:rsid w:val="00675498"/>
    <w:rPr>
      <w:rFonts w:ascii="Verdana" w:hAnsi="Verdana" w:cs="Verdana"/>
    </w:rPr>
  </w:style>
  <w:style w:type="paragraph" w:customStyle="1" w:styleId="Heading1">
    <w:name w:val="Heading 1"/>
    <w:basedOn w:val="a"/>
    <w:uiPriority w:val="1"/>
    <w:qFormat/>
    <w:rsid w:val="00675498"/>
    <w:pPr>
      <w:ind w:left="218"/>
      <w:outlineLvl w:val="0"/>
    </w:pPr>
    <w:rPr>
      <w:b/>
      <w:bCs/>
      <w:sz w:val="20"/>
      <w:szCs w:val="20"/>
    </w:rPr>
  </w:style>
  <w:style w:type="paragraph" w:styleId="a4">
    <w:name w:val="List Paragraph"/>
    <w:basedOn w:val="a"/>
    <w:uiPriority w:val="1"/>
    <w:qFormat/>
    <w:rsid w:val="00675498"/>
    <w:pPr>
      <w:ind w:left="938" w:hanging="361"/>
    </w:pPr>
    <w:rPr>
      <w:sz w:val="24"/>
      <w:szCs w:val="24"/>
    </w:rPr>
  </w:style>
  <w:style w:type="paragraph" w:customStyle="1" w:styleId="TableParagraph">
    <w:name w:val="Table Paragraph"/>
    <w:basedOn w:val="a"/>
    <w:uiPriority w:val="1"/>
    <w:qFormat/>
    <w:rsid w:val="00675498"/>
    <w:rPr>
      <w:sz w:val="24"/>
      <w:szCs w:val="24"/>
    </w:rPr>
  </w:style>
  <w:style w:type="character" w:customStyle="1" w:styleId="6Char">
    <w:name w:val="Επικεφαλίδα 6 Char"/>
    <w:basedOn w:val="a0"/>
    <w:link w:val="6"/>
    <w:uiPriority w:val="9"/>
    <w:semiHidden/>
    <w:rsid w:val="00F84916"/>
    <w:rPr>
      <w:rFonts w:ascii="Cambria" w:eastAsia="Times New Roman" w:hAnsi="Cambria" w:cs="Times New Roman"/>
      <w:i/>
      <w:iCs/>
      <w:color w:val="243F60"/>
      <w:szCs w:val="24"/>
      <w:lang w:val="en-GB" w:eastAsia="ar-SA"/>
    </w:rPr>
  </w:style>
  <w:style w:type="character" w:customStyle="1" w:styleId="7Char">
    <w:name w:val="Επικεφαλίδα 7 Char"/>
    <w:basedOn w:val="a0"/>
    <w:link w:val="7"/>
    <w:uiPriority w:val="9"/>
    <w:semiHidden/>
    <w:rsid w:val="00F84916"/>
    <w:rPr>
      <w:rFonts w:ascii="Cambria" w:eastAsia="Times New Roman" w:hAnsi="Cambria" w:cs="Times New Roman"/>
      <w:i/>
      <w:iCs/>
      <w:color w:val="404040"/>
      <w:szCs w:val="24"/>
      <w:lang w:val="en-GB" w:eastAsia="ar-SA"/>
    </w:rPr>
  </w:style>
  <w:style w:type="character" w:customStyle="1" w:styleId="9Char">
    <w:name w:val="Επικεφαλίδα 9 Char"/>
    <w:basedOn w:val="a0"/>
    <w:link w:val="9"/>
    <w:uiPriority w:val="9"/>
    <w:semiHidden/>
    <w:rsid w:val="00F84916"/>
    <w:rPr>
      <w:rFonts w:ascii="Cambria" w:eastAsia="Times New Roman" w:hAnsi="Cambria" w:cs="Times New Roman"/>
      <w:i/>
      <w:iCs/>
      <w:color w:val="404040"/>
      <w:sz w:val="20"/>
      <w:szCs w:val="20"/>
      <w:lang w:val="en-GB" w:eastAsia="ar-SA"/>
    </w:rPr>
  </w:style>
  <w:style w:type="character" w:styleId="a5">
    <w:name w:val="Emphasis"/>
    <w:qFormat/>
    <w:rsid w:val="00F84916"/>
    <w:rPr>
      <w:i/>
      <w:iCs/>
    </w:rPr>
  </w:style>
  <w:style w:type="paragraph" w:styleId="a6">
    <w:name w:val="endnote text"/>
    <w:basedOn w:val="a"/>
    <w:link w:val="Char0"/>
    <w:rsid w:val="00F84916"/>
    <w:pPr>
      <w:widowControl/>
      <w:suppressAutoHyphens/>
      <w:autoSpaceDE/>
      <w:autoSpaceDN/>
      <w:adjustRightInd/>
      <w:spacing w:after="120"/>
      <w:jc w:val="both"/>
    </w:pPr>
    <w:rPr>
      <w:rFonts w:ascii="Calibri" w:hAnsi="Calibri" w:cs="Calibri"/>
      <w:sz w:val="20"/>
      <w:szCs w:val="20"/>
      <w:lang w:val="en-GB" w:eastAsia="ar-SA"/>
    </w:rPr>
  </w:style>
  <w:style w:type="character" w:customStyle="1" w:styleId="Char0">
    <w:name w:val="Κείμενο σημείωσης τέλους Char"/>
    <w:basedOn w:val="a0"/>
    <w:link w:val="a6"/>
    <w:rsid w:val="00F84916"/>
    <w:rPr>
      <w:rFonts w:ascii="Calibri" w:eastAsia="Times New Roman" w:hAnsi="Calibri" w:cs="Calibri"/>
      <w:sz w:val="20"/>
      <w:szCs w:val="20"/>
      <w:lang w:val="en-GB" w:eastAsia="ar-SA"/>
    </w:rPr>
  </w:style>
  <w:style w:type="paragraph" w:customStyle="1" w:styleId="31">
    <w:name w:val="Σώμα κείμενου με εσοχή 31"/>
    <w:basedOn w:val="a"/>
    <w:rsid w:val="00F84916"/>
    <w:pPr>
      <w:widowControl/>
      <w:autoSpaceDE/>
      <w:autoSpaceDN/>
      <w:adjustRightInd/>
      <w:spacing w:after="120" w:line="312" w:lineRule="auto"/>
      <w:ind w:left="283"/>
      <w:jc w:val="both"/>
    </w:pPr>
    <w:rPr>
      <w:rFonts w:ascii="Calibri" w:hAnsi="Calibri" w:cs="Times New Roman"/>
      <w:sz w:val="16"/>
      <w:szCs w:val="16"/>
      <w:lang w:val="en-GB" w:eastAsia="ar-SA"/>
    </w:rPr>
  </w:style>
  <w:style w:type="paragraph" w:customStyle="1" w:styleId="21">
    <w:name w:val="Λίστα με κουκκίδες 21"/>
    <w:basedOn w:val="a"/>
    <w:rsid w:val="00F84916"/>
    <w:pPr>
      <w:widowControl/>
      <w:numPr>
        <w:numId w:val="7"/>
      </w:numPr>
      <w:autoSpaceDE/>
      <w:autoSpaceDN/>
      <w:adjustRightInd/>
      <w:spacing w:line="360" w:lineRule="auto"/>
      <w:jc w:val="both"/>
    </w:pPr>
    <w:rPr>
      <w:rFonts w:ascii="Trebuchet MS" w:hAnsi="Trebuchet MS" w:cs="Times New Roman"/>
      <w:szCs w:val="20"/>
      <w:lang w:val="en-US" w:eastAsia="ar-SA"/>
    </w:rPr>
  </w:style>
  <w:style w:type="paragraph" w:customStyle="1" w:styleId="210">
    <w:name w:val="Σώμα κείμενου με εσοχή 21"/>
    <w:basedOn w:val="a"/>
    <w:rsid w:val="00F84916"/>
    <w:pPr>
      <w:suppressAutoHyphens/>
      <w:autoSpaceDN/>
      <w:adjustRightInd/>
      <w:spacing w:line="0" w:lineRule="atLeast"/>
      <w:ind w:firstLine="284"/>
      <w:jc w:val="both"/>
    </w:pPr>
    <w:rPr>
      <w:rFonts w:ascii="Arial" w:hAnsi="Arial" w:cs="Arial"/>
      <w:sz w:val="24"/>
      <w:szCs w:val="20"/>
      <w:lang w:eastAsia="ar-SA"/>
    </w:rPr>
  </w:style>
  <w:style w:type="paragraph" w:customStyle="1" w:styleId="22">
    <w:name w:val="Σώμα κείμενου 22"/>
    <w:basedOn w:val="a"/>
    <w:rsid w:val="00F84916"/>
    <w:pPr>
      <w:widowControl/>
      <w:suppressAutoHyphens/>
      <w:autoSpaceDE/>
      <w:autoSpaceDN/>
      <w:adjustRightInd/>
      <w:jc w:val="both"/>
    </w:pPr>
    <w:rPr>
      <w:rFonts w:ascii="Arial" w:hAnsi="Arial" w:cs="Arial"/>
      <w:sz w:val="24"/>
      <w:szCs w:val="24"/>
      <w:lang w:eastAsia="ar-SA"/>
    </w:rPr>
  </w:style>
  <w:style w:type="paragraph" w:customStyle="1" w:styleId="Style6">
    <w:name w:val="Style6"/>
    <w:basedOn w:val="a"/>
    <w:uiPriority w:val="99"/>
    <w:rsid w:val="00FD0B4A"/>
    <w:pPr>
      <w:spacing w:line="310" w:lineRule="exact"/>
    </w:pPr>
    <w:rPr>
      <w:rFonts w:ascii="Calibri" w:hAnsi="Calibri" w:cs="Times New Roman"/>
      <w:sz w:val="24"/>
      <w:szCs w:val="24"/>
    </w:rPr>
  </w:style>
  <w:style w:type="character" w:customStyle="1" w:styleId="FontStyle70">
    <w:name w:val="Font Style70"/>
    <w:basedOn w:val="a0"/>
    <w:uiPriority w:val="99"/>
    <w:rsid w:val="00FD0B4A"/>
    <w:rPr>
      <w:rFonts w:ascii="Calibri" w:hAnsi="Calibri" w:cs="Calibri"/>
      <w:b/>
      <w:bCs/>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Pages>
  <Words>3393</Words>
  <Characters>18327</Characters>
  <Application>Microsoft Office Word</Application>
  <DocSecurity>0</DocSecurity>
  <Lines>152</Lines>
  <Paragraphs>43</Paragraphs>
  <ScaleCrop>false</ScaleCrop>
  <HeadingPairs>
    <vt:vector size="2" baseType="variant">
      <vt:variant>
        <vt:lpstr>Τίτλος</vt:lpstr>
      </vt:variant>
      <vt:variant>
        <vt:i4>1</vt:i4>
      </vt:variant>
    </vt:vector>
  </HeadingPairs>
  <TitlesOfParts>
    <vt:vector size="1" baseType="lpstr">
      <vt:lpstr>ΔΗΜΟΤΙΚΗ ΕΠΙΧΕΙΡΗΣΗ</vt:lpstr>
    </vt:vector>
  </TitlesOfParts>
  <Company/>
  <LinksUpToDate>false</LinksUpToDate>
  <CharactersWithSpaces>21677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ΔΗΜΟΤΙΚΗ ΕΠΙΧΕΙΡΗΣΗ</dc:title>
  <dc:creator>USER</dc:creator>
  <cp:lastModifiedBy>SasaM</cp:lastModifiedBy>
  <cp:revision>13</cp:revision>
  <cp:lastPrinted>2025-05-16T10:12:00Z</cp:lastPrinted>
  <dcterms:created xsi:type="dcterms:W3CDTF">2025-05-16T10:14:00Z</dcterms:created>
  <dcterms:modified xsi:type="dcterms:W3CDTF">2025-05-30T08:29:00Z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για το Microsoft 365</vt:lpwstr>
  </property>
  <property fmtid="{D5CDD505-2E9C-101B-9397-08002B2CF9AE}" pid="3" name="Producer">
    <vt:lpwstr>Microsoft® Word για το Microsoft 365</vt:lpwstr>
  </property>
</Properties>
</file>